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6C68" w14:textId="13AD383B" w:rsidR="00716D6E" w:rsidRDefault="00AB0E94">
      <w:pPr>
        <w:pStyle w:val="20"/>
        <w:framePr w:w="9571" w:h="6104" w:hRule="exact" w:wrap="none" w:vAnchor="page" w:hAnchor="page" w:x="1766" w:y="7171"/>
        <w:shd w:val="clear" w:color="auto" w:fill="auto"/>
        <w:spacing w:before="0" w:line="317" w:lineRule="exact"/>
        <w:ind w:firstLine="760"/>
        <w:rPr>
          <w:rStyle w:val="21"/>
        </w:rPr>
      </w:pPr>
      <w:r>
        <w:rPr>
          <w:rStyle w:val="21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администрация сельского поселения «</w:t>
      </w:r>
      <w:r w:rsidR="00460BE4">
        <w:rPr>
          <w:rStyle w:val="21"/>
        </w:rPr>
        <w:t>Село Головтеево</w:t>
      </w:r>
      <w:r>
        <w:rPr>
          <w:rStyle w:val="21"/>
        </w:rPr>
        <w:t>»</w:t>
      </w:r>
    </w:p>
    <w:p w14:paraId="7752DA97" w14:textId="77777777" w:rsidR="00460BE4" w:rsidRDefault="00460BE4">
      <w:pPr>
        <w:pStyle w:val="20"/>
        <w:framePr w:w="9571" w:h="6104" w:hRule="exact" w:wrap="none" w:vAnchor="page" w:hAnchor="page" w:x="1766" w:y="7171"/>
        <w:shd w:val="clear" w:color="auto" w:fill="auto"/>
        <w:spacing w:before="0" w:line="317" w:lineRule="exact"/>
        <w:ind w:firstLine="760"/>
      </w:pPr>
    </w:p>
    <w:p w14:paraId="676B9A4F" w14:textId="2AA4E9E1" w:rsidR="00716D6E" w:rsidRDefault="00AB0E94">
      <w:pPr>
        <w:pStyle w:val="10"/>
        <w:framePr w:w="9571" w:h="6104" w:hRule="exact" w:wrap="none" w:vAnchor="page" w:hAnchor="page" w:x="1766" w:y="7171"/>
        <w:shd w:val="clear" w:color="auto" w:fill="auto"/>
        <w:spacing w:before="0" w:after="304" w:line="317" w:lineRule="exact"/>
        <w:ind w:left="3980"/>
        <w:jc w:val="left"/>
      </w:pPr>
      <w:bookmarkStart w:id="0" w:name="bookmark2"/>
      <w:r>
        <w:rPr>
          <w:rStyle w:val="11"/>
          <w:b/>
          <w:bCs/>
        </w:rPr>
        <w:t>ПОСТАНОВ</w:t>
      </w:r>
      <w:r w:rsidR="00460BE4">
        <w:rPr>
          <w:rStyle w:val="11"/>
          <w:b/>
          <w:bCs/>
        </w:rPr>
        <w:t>ЛЯЕТ</w:t>
      </w:r>
      <w:r>
        <w:rPr>
          <w:rStyle w:val="11"/>
          <w:b/>
          <w:bCs/>
        </w:rPr>
        <w:t>:</w:t>
      </w:r>
      <w:bookmarkEnd w:id="0"/>
    </w:p>
    <w:p w14:paraId="260BC24F" w14:textId="77777777"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Утвердить прилагаемый регламент реализации полномочий по взысканию дебиторской задолженности по платежам в бюджет, пеням и штрафам по ним согласно приложению № 1.</w:t>
      </w:r>
    </w:p>
    <w:p w14:paraId="2C2A22F9" w14:textId="77777777"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Контроль за исполнением настоящего постановления оставляю за собой.</w:t>
      </w:r>
    </w:p>
    <w:p w14:paraId="678C6EDD" w14:textId="77777777" w:rsidR="00716D6E" w:rsidRDefault="00AB0E94">
      <w:pPr>
        <w:pStyle w:val="20"/>
        <w:framePr w:w="9571" w:h="6104" w:hRule="exact" w:wrap="none" w:vAnchor="page" w:hAnchor="page" w:x="1766" w:y="7171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60"/>
      </w:pPr>
      <w:r>
        <w:rPr>
          <w:rStyle w:val="21"/>
        </w:rPr>
        <w:t>Настоящее постановление вступает в силу на следующий день после дня его официального опубликования.</w:t>
      </w:r>
    </w:p>
    <w:p w14:paraId="11860E46" w14:textId="19E53D47" w:rsidR="00716D6E" w:rsidRDefault="00460BE4">
      <w:pPr>
        <w:pStyle w:val="10"/>
        <w:framePr w:w="9571" w:h="705" w:hRule="exact" w:wrap="none" w:vAnchor="page" w:hAnchor="page" w:x="1766" w:y="14188"/>
        <w:shd w:val="clear" w:color="auto" w:fill="auto"/>
        <w:spacing w:before="0" w:after="0" w:line="317" w:lineRule="exact"/>
        <w:jc w:val="left"/>
      </w:pPr>
      <w:r>
        <w:rPr>
          <w:rStyle w:val="11"/>
          <w:b/>
          <w:bCs/>
        </w:rPr>
        <w:t>Заместитель</w:t>
      </w:r>
      <w:r w:rsidR="00E879C9">
        <w:rPr>
          <w:rStyle w:val="11"/>
          <w:b/>
          <w:bCs/>
        </w:rPr>
        <w:t xml:space="preserve"> </w:t>
      </w:r>
      <w:r>
        <w:rPr>
          <w:rStyle w:val="11"/>
          <w:b/>
          <w:bCs/>
        </w:rPr>
        <w:t>г</w:t>
      </w:r>
      <w:r w:rsidR="00AB0E94">
        <w:rPr>
          <w:rStyle w:val="11"/>
          <w:b/>
          <w:bCs/>
        </w:rPr>
        <w:t>лав</w:t>
      </w:r>
      <w:r w:rsidR="00E879C9">
        <w:rPr>
          <w:rStyle w:val="11"/>
          <w:b/>
          <w:bCs/>
        </w:rPr>
        <w:t>ы</w:t>
      </w:r>
      <w:r w:rsidR="00AB0E94">
        <w:rPr>
          <w:rStyle w:val="11"/>
          <w:b/>
          <w:bCs/>
        </w:rPr>
        <w:t xml:space="preserve"> администрации</w:t>
      </w:r>
    </w:p>
    <w:p w14:paraId="5EDE3BD1" w14:textId="576BE9E8" w:rsidR="00716D6E" w:rsidRDefault="00AB0E94">
      <w:pPr>
        <w:pStyle w:val="10"/>
        <w:framePr w:w="9571" w:h="705" w:hRule="exact" w:wrap="none" w:vAnchor="page" w:hAnchor="page" w:x="1766" w:y="14188"/>
        <w:shd w:val="clear" w:color="auto" w:fill="auto"/>
        <w:spacing w:before="0" w:after="0" w:line="317" w:lineRule="exact"/>
        <w:jc w:val="left"/>
      </w:pPr>
      <w:bookmarkStart w:id="1" w:name="bookmark3"/>
      <w:r>
        <w:rPr>
          <w:rStyle w:val="11"/>
          <w:b/>
          <w:bCs/>
        </w:rPr>
        <w:t>сельского поселения «</w:t>
      </w:r>
      <w:r w:rsidR="00460BE4">
        <w:rPr>
          <w:rStyle w:val="11"/>
          <w:b/>
          <w:bCs/>
        </w:rPr>
        <w:t>Село Головтеево</w:t>
      </w:r>
      <w:r>
        <w:rPr>
          <w:rStyle w:val="11"/>
          <w:b/>
          <w:bCs/>
        </w:rPr>
        <w:t>»</w:t>
      </w:r>
      <w:bookmarkEnd w:id="1"/>
    </w:p>
    <w:p w14:paraId="0EA99719" w14:textId="48B28724" w:rsidR="00716D6E" w:rsidRDefault="00AB0E94">
      <w:pPr>
        <w:pStyle w:val="a5"/>
        <w:framePr w:wrap="none" w:vAnchor="page" w:hAnchor="page" w:x="9273" w:y="14593"/>
        <w:shd w:val="clear" w:color="auto" w:fill="auto"/>
        <w:spacing w:line="260" w:lineRule="exact"/>
      </w:pPr>
      <w:r>
        <w:rPr>
          <w:rStyle w:val="a6"/>
          <w:b/>
          <w:bCs/>
        </w:rPr>
        <w:t xml:space="preserve"> </w:t>
      </w:r>
      <w:proofErr w:type="spellStart"/>
      <w:r w:rsidR="00460BE4">
        <w:rPr>
          <w:rStyle w:val="a7"/>
          <w:b/>
          <w:bCs/>
        </w:rPr>
        <w:t>С.С.Шепелев</w:t>
      </w:r>
      <w:proofErr w:type="spellEnd"/>
    </w:p>
    <w:p w14:paraId="1CCCFA7F" w14:textId="77777777" w:rsidR="00460BE4" w:rsidRPr="00460BE4" w:rsidRDefault="00460BE4" w:rsidP="00460BE4">
      <w:pPr>
        <w:rPr>
          <w:rFonts w:ascii="Times New Roman" w:hAnsi="Times New Roman" w:cs="Times New Roman"/>
        </w:rPr>
      </w:pPr>
    </w:p>
    <w:p w14:paraId="7EB28EA8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4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2317CFE6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4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14:paraId="638F709C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14:paraId="10E00A82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4">
        <w:rPr>
          <w:rFonts w:ascii="Times New Roman" w:hAnsi="Times New Roman" w:cs="Times New Roman"/>
          <w:b/>
          <w:sz w:val="28"/>
          <w:szCs w:val="28"/>
        </w:rPr>
        <w:t>«СЕЛО ГОЛОВТЕЕВО»</w:t>
      </w:r>
    </w:p>
    <w:p w14:paraId="7DFFDE09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14:paraId="5BF6040B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5EEBE" w14:textId="77777777" w:rsidR="00460BE4" w:rsidRPr="00460BE4" w:rsidRDefault="00460BE4" w:rsidP="00460BE4">
      <w:pPr>
        <w:jc w:val="center"/>
        <w:rPr>
          <w:rFonts w:ascii="Times New Roman" w:hAnsi="Times New Roman" w:cs="Times New Roman"/>
          <w:b/>
          <w:sz w:val="8"/>
          <w:szCs w:val="8"/>
        </w:rPr>
      </w:pPr>
      <w:r w:rsidRPr="00460BE4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66A4B335" w14:textId="77777777" w:rsidR="00460BE4" w:rsidRDefault="00460BE4" w:rsidP="00460BE4">
      <w:pPr>
        <w:rPr>
          <w:b/>
          <w:i/>
        </w:rPr>
      </w:pPr>
    </w:p>
    <w:p w14:paraId="577BDD55" w14:textId="1A7A21F4" w:rsidR="00460BE4" w:rsidRDefault="00460BE4" w:rsidP="00460B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460BE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proofErr w:type="gramEnd"/>
      <w:r w:rsidRPr="00460B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Pr="00460B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Pr="00460BE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460BE4">
        <w:rPr>
          <w:rFonts w:ascii="Times New Roman" w:hAnsi="Times New Roman" w:cs="Times New Roman"/>
          <w:b/>
          <w:sz w:val="28"/>
          <w:szCs w:val="28"/>
        </w:rPr>
        <w:tab/>
      </w:r>
      <w:r w:rsidRPr="00460BE4">
        <w:rPr>
          <w:rFonts w:ascii="Times New Roman" w:hAnsi="Times New Roman" w:cs="Times New Roman"/>
          <w:b/>
          <w:sz w:val="28"/>
          <w:szCs w:val="28"/>
        </w:rPr>
        <w:tab/>
      </w:r>
      <w:r w:rsidRPr="00460BE4">
        <w:rPr>
          <w:rFonts w:ascii="Times New Roman" w:hAnsi="Times New Roman" w:cs="Times New Roman"/>
          <w:b/>
          <w:sz w:val="28"/>
          <w:szCs w:val="28"/>
        </w:rPr>
        <w:tab/>
      </w:r>
      <w:r w:rsidRPr="00460BE4">
        <w:rPr>
          <w:rFonts w:ascii="Times New Roman" w:hAnsi="Times New Roman" w:cs="Times New Roman"/>
          <w:b/>
          <w:sz w:val="28"/>
          <w:szCs w:val="28"/>
        </w:rPr>
        <w:tab/>
      </w:r>
      <w:r w:rsidRPr="00460BE4">
        <w:rPr>
          <w:rFonts w:ascii="Times New Roman" w:hAnsi="Times New Roman" w:cs="Times New Roman"/>
          <w:b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60BE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E8B731F" w14:textId="06CC4F2C" w:rsidR="00460BE4" w:rsidRDefault="00460BE4" w:rsidP="00460B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93CB93" w14:textId="77777777" w:rsidR="00460BE4" w:rsidRDefault="00460BE4" w:rsidP="00460BE4">
      <w:pPr>
        <w:pStyle w:val="20"/>
        <w:framePr w:w="9571" w:h="1771" w:hRule="exact" w:wrap="none" w:vAnchor="page" w:hAnchor="page" w:x="1786" w:y="4366"/>
        <w:shd w:val="clear" w:color="auto" w:fill="auto"/>
        <w:tabs>
          <w:tab w:val="left" w:pos="2899"/>
        </w:tabs>
        <w:spacing w:before="0"/>
        <w:ind w:right="5140" w:firstLine="0"/>
      </w:pPr>
      <w:r>
        <w:rPr>
          <w:rStyle w:val="21"/>
        </w:rPr>
        <w:t>Об утверждении регламента реализации полномочий по взысканию</w:t>
      </w:r>
      <w:r>
        <w:rPr>
          <w:rStyle w:val="21"/>
        </w:rPr>
        <w:tab/>
        <w:t>дебиторской</w:t>
      </w:r>
    </w:p>
    <w:p w14:paraId="23F592C2" w14:textId="77777777" w:rsidR="00460BE4" w:rsidRDefault="00460BE4" w:rsidP="00460BE4">
      <w:pPr>
        <w:pStyle w:val="20"/>
        <w:framePr w:w="9571" w:h="1771" w:hRule="exact" w:wrap="none" w:vAnchor="page" w:hAnchor="page" w:x="1786" w:y="4366"/>
        <w:shd w:val="clear" w:color="auto" w:fill="auto"/>
        <w:spacing w:before="0"/>
        <w:ind w:right="5140" w:firstLine="0"/>
      </w:pPr>
      <w:r>
        <w:rPr>
          <w:rStyle w:val="21"/>
        </w:rPr>
        <w:t>задолженности по платежам в бюджет, пеням и штрафам по ним</w:t>
      </w:r>
    </w:p>
    <w:p w14:paraId="6705F577" w14:textId="77777777" w:rsidR="00460BE4" w:rsidRPr="00460BE4" w:rsidRDefault="00460BE4" w:rsidP="00460BE4">
      <w:pPr>
        <w:rPr>
          <w:rFonts w:ascii="Times New Roman" w:hAnsi="Times New Roman" w:cs="Times New Roman"/>
          <w:b/>
          <w:sz w:val="28"/>
          <w:szCs w:val="28"/>
        </w:rPr>
      </w:pPr>
    </w:p>
    <w:p w14:paraId="1B164937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03801F" w14:textId="4B6E2714" w:rsidR="00716D6E" w:rsidRDefault="00AB0E94">
      <w:pPr>
        <w:pStyle w:val="20"/>
        <w:framePr w:w="9571" w:h="14177" w:hRule="exact" w:wrap="none" w:vAnchor="page" w:hAnchor="page" w:x="1766" w:y="994"/>
        <w:shd w:val="clear" w:color="auto" w:fill="auto"/>
        <w:spacing w:before="0" w:after="300" w:line="322" w:lineRule="exact"/>
        <w:ind w:left="7160" w:firstLine="0"/>
        <w:jc w:val="right"/>
      </w:pPr>
      <w:r>
        <w:rPr>
          <w:rStyle w:val="21"/>
        </w:rPr>
        <w:lastRenderedPageBreak/>
        <w:t>Приложение № 1 к</w:t>
      </w:r>
      <w:r w:rsidR="00E879C9">
        <w:rPr>
          <w:rStyle w:val="21"/>
        </w:rPr>
        <w:t xml:space="preserve"> постановлению от </w:t>
      </w:r>
      <w:r w:rsidR="00460BE4">
        <w:rPr>
          <w:rStyle w:val="21"/>
        </w:rPr>
        <w:t>19</w:t>
      </w:r>
      <w:r w:rsidR="00E879C9">
        <w:rPr>
          <w:rStyle w:val="21"/>
        </w:rPr>
        <w:t xml:space="preserve">.11.2024 № </w:t>
      </w:r>
      <w:r w:rsidR="00460BE4">
        <w:rPr>
          <w:rStyle w:val="21"/>
        </w:rPr>
        <w:t>84</w:t>
      </w:r>
    </w:p>
    <w:p w14:paraId="3E57077E" w14:textId="77777777" w:rsidR="00716D6E" w:rsidRDefault="00AB0E94">
      <w:pPr>
        <w:pStyle w:val="20"/>
        <w:framePr w:w="9571" w:h="14177" w:hRule="exact" w:wrap="none" w:vAnchor="page" w:hAnchor="page" w:x="1766" w:y="994"/>
        <w:shd w:val="clear" w:color="auto" w:fill="auto"/>
        <w:spacing w:before="0" w:after="333" w:line="322" w:lineRule="exact"/>
        <w:ind w:left="880" w:firstLine="400"/>
        <w:jc w:val="left"/>
      </w:pPr>
      <w:r>
        <w:rPr>
          <w:rStyle w:val="21"/>
        </w:rPr>
        <w:t>Регламент реализации полномочий по взысканию дебиторской задолженности по платежам в бюджет, пеням и штрафам по ним</w:t>
      </w:r>
    </w:p>
    <w:p w14:paraId="2BC74BA2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2"/>
        </w:numPr>
        <w:shd w:val="clear" w:color="auto" w:fill="auto"/>
        <w:tabs>
          <w:tab w:val="left" w:pos="4094"/>
        </w:tabs>
        <w:spacing w:before="0" w:after="293" w:line="280" w:lineRule="exact"/>
        <w:ind w:left="3820" w:firstLine="0"/>
      </w:pPr>
      <w:r>
        <w:rPr>
          <w:rStyle w:val="21"/>
        </w:rPr>
        <w:t>Общие положения</w:t>
      </w:r>
    </w:p>
    <w:p w14:paraId="17AD5E0C" w14:textId="57DBBC94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17" w:lineRule="exact"/>
        <w:ind w:firstLine="760"/>
      </w:pPr>
      <w:r>
        <w:rPr>
          <w:rStyle w:val="21"/>
        </w:rPr>
        <w:t>Настоящий регламент реализации полномочий Администрации сельского поселения «</w:t>
      </w:r>
      <w:r w:rsidR="00460BE4">
        <w:rPr>
          <w:rStyle w:val="21"/>
        </w:rPr>
        <w:t>Село Головтеево</w:t>
      </w:r>
      <w:r>
        <w:rPr>
          <w:rStyle w:val="21"/>
        </w:rPr>
        <w:t>» (администратора доходов бюджета) по взысканию дебиторской задолженности по платежам в бюджет, пеням и штрафам по ним (далее - Регламент) разработан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№ 172н.</w:t>
      </w:r>
    </w:p>
    <w:p w14:paraId="70FD9DD1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17" w:lineRule="exact"/>
        <w:ind w:firstLine="760"/>
      </w:pPr>
      <w:r>
        <w:rPr>
          <w:rStyle w:val="21"/>
        </w:rPr>
        <w:t>Настоящий Регламент устанавливает:</w:t>
      </w:r>
    </w:p>
    <w:p w14:paraId="4C9C4240" w14:textId="4DDB30E2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625"/>
        </w:tabs>
        <w:spacing w:before="0" w:line="317" w:lineRule="exact"/>
        <w:ind w:firstLine="760"/>
      </w:pPr>
      <w:r>
        <w:rPr>
          <w:rStyle w:val="21"/>
        </w:rPr>
        <w:t xml:space="preserve">перечень мероприятий по реализации Администрацией </w:t>
      </w:r>
      <w:r w:rsidR="00460BE4">
        <w:rPr>
          <w:rStyle w:val="21"/>
        </w:rPr>
        <w:t xml:space="preserve">сельского поселения «Село </w:t>
      </w:r>
      <w:proofErr w:type="gramStart"/>
      <w:r w:rsidR="00460BE4">
        <w:rPr>
          <w:rStyle w:val="21"/>
        </w:rPr>
        <w:t xml:space="preserve">Головтеево» </w:t>
      </w:r>
      <w:r>
        <w:rPr>
          <w:rStyle w:val="21"/>
        </w:rPr>
        <w:t xml:space="preserve"> полномочий</w:t>
      </w:r>
      <w:proofErr w:type="gramEnd"/>
      <w:r>
        <w:rPr>
          <w:rStyle w:val="21"/>
        </w:rPr>
        <w:t>, направленных, на взыскание дебиторской задолженности по доходам по видам платежей, включающий мероприятия по:</w:t>
      </w:r>
    </w:p>
    <w:p w14:paraId="21A67DAC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0B3002F5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урегулированию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4BEE31D1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22"/>
        </w:tabs>
        <w:spacing w:before="0" w:line="317" w:lineRule="exact"/>
        <w:ind w:firstLine="760"/>
      </w:pPr>
      <w:r>
        <w:rPr>
          <w:rStyle w:val="21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0BF9FD57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5"/>
        </w:numPr>
        <w:shd w:val="clear" w:color="auto" w:fill="auto"/>
        <w:tabs>
          <w:tab w:val="left" w:pos="918"/>
        </w:tabs>
        <w:spacing w:before="0" w:line="317" w:lineRule="exact"/>
        <w:ind w:firstLine="760"/>
      </w:pPr>
      <w:r>
        <w:rPr>
          <w:rStyle w:val="21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078A0FD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625"/>
        </w:tabs>
        <w:spacing w:before="0" w:line="317" w:lineRule="exact"/>
        <w:ind w:firstLine="760"/>
      </w:pPr>
      <w:r>
        <w:rPr>
          <w:rStyle w:val="21"/>
        </w:rPr>
        <w:t>сроки реализации полномочий, направленных на взыскание дебиторской задолженности по доходам;</w:t>
      </w:r>
    </w:p>
    <w:p w14:paraId="7EC4CE17" w14:textId="77777777" w:rsidR="00716D6E" w:rsidRDefault="00AB0E94">
      <w:pPr>
        <w:pStyle w:val="20"/>
        <w:framePr w:w="9571" w:h="14177" w:hRule="exact" w:wrap="none" w:vAnchor="page" w:hAnchor="page" w:x="1766" w:y="994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17" w:lineRule="exact"/>
        <w:ind w:firstLine="760"/>
      </w:pPr>
      <w:r>
        <w:rPr>
          <w:rStyle w:val="21"/>
        </w:rPr>
        <w:t>перечень структурных подразделений (сотрудников) администратора доходов бюджета, ответственных за работу с дебиторской задолженностью по доходам.</w:t>
      </w:r>
    </w:p>
    <w:p w14:paraId="5F2353CC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52944B" w14:textId="77777777"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after="236" w:line="322" w:lineRule="exact"/>
        <w:ind w:firstLine="760"/>
      </w:pPr>
      <w:r>
        <w:rPr>
          <w:rStyle w:val="21"/>
        </w:rPr>
        <w:lastRenderedPageBreak/>
        <w:t>1.2.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14:paraId="201003A0" w14:textId="77777777"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2"/>
        </w:numPr>
        <w:shd w:val="clear" w:color="auto" w:fill="auto"/>
        <w:tabs>
          <w:tab w:val="left" w:pos="1745"/>
        </w:tabs>
        <w:spacing w:before="0" w:line="326" w:lineRule="exact"/>
        <w:ind w:left="160" w:firstLine="1220"/>
        <w:jc w:val="left"/>
      </w:pPr>
      <w:r>
        <w:rPr>
          <w:rStyle w:val="21"/>
        </w:rPr>
        <w:t>Мероприятия по недопущению образования просроченной дебиторской задолженности по доходам, выявлению факторов, влияющих на</w:t>
      </w:r>
    </w:p>
    <w:p w14:paraId="2167C6B3" w14:textId="77777777"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after="253" w:line="280" w:lineRule="exact"/>
        <w:ind w:firstLine="760"/>
      </w:pPr>
      <w:r>
        <w:rPr>
          <w:rStyle w:val="21"/>
        </w:rPr>
        <w:t>образование просроченной дебиторской задолженности по доходам</w:t>
      </w:r>
    </w:p>
    <w:p w14:paraId="253E95FF" w14:textId="2D99FD33"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6"/>
        </w:numPr>
        <w:shd w:val="clear" w:color="auto" w:fill="auto"/>
        <w:tabs>
          <w:tab w:val="left" w:pos="1066"/>
        </w:tabs>
        <w:spacing w:before="0" w:line="317" w:lineRule="exact"/>
        <w:ind w:firstLine="760"/>
      </w:pPr>
      <w:r>
        <w:rPr>
          <w:rStyle w:val="21"/>
        </w:rPr>
        <w:t xml:space="preserve">Администрация </w:t>
      </w:r>
      <w:r w:rsidR="00460BE4">
        <w:rPr>
          <w:rStyle w:val="21"/>
        </w:rPr>
        <w:t xml:space="preserve">сельского поселения «Село Головтеево» </w:t>
      </w:r>
      <w:r>
        <w:rPr>
          <w:rStyle w:val="21"/>
        </w:rPr>
        <w:t>осуществляет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14:paraId="6D0D30B9" w14:textId="77777777" w:rsidR="00716D6E" w:rsidRDefault="00AB0E94">
      <w:pPr>
        <w:pStyle w:val="20"/>
        <w:framePr w:w="9595" w:h="14139" w:hRule="exact" w:wrap="none" w:vAnchor="page" w:hAnchor="page" w:x="1754" w:y="994"/>
        <w:numPr>
          <w:ilvl w:val="1"/>
          <w:numId w:val="6"/>
        </w:numPr>
        <w:shd w:val="clear" w:color="auto" w:fill="auto"/>
        <w:tabs>
          <w:tab w:val="left" w:pos="1531"/>
        </w:tabs>
        <w:spacing w:before="0" w:line="317" w:lineRule="exact"/>
        <w:ind w:firstLine="760"/>
      </w:pPr>
      <w:r>
        <w:rPr>
          <w:rStyle w:val="21"/>
        </w:rPr>
        <w:t>контроль за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14:paraId="2E132849" w14:textId="77777777"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 w:line="317" w:lineRule="exact"/>
        <w:ind w:firstLine="760"/>
      </w:pPr>
      <w:r>
        <w:rPr>
          <w:rStyle w:val="21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контрактом);</w:t>
      </w:r>
    </w:p>
    <w:p w14:paraId="2FFD54C2" w14:textId="77777777"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317" w:lineRule="exact"/>
        <w:ind w:firstLine="760"/>
      </w:pPr>
      <w:r>
        <w:rPr>
          <w:rStyle w:val="21"/>
        </w:rPr>
        <w:t>за погашением (квитированием) начислений соответствующими</w:t>
      </w:r>
    </w:p>
    <w:p w14:paraId="24A960F5" w14:textId="77777777"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tabs>
          <w:tab w:val="left" w:pos="1615"/>
          <w:tab w:val="left" w:pos="3125"/>
          <w:tab w:val="left" w:pos="4464"/>
          <w:tab w:val="left" w:pos="6154"/>
          <w:tab w:val="left" w:pos="7915"/>
        </w:tabs>
        <w:spacing w:before="0" w:line="317" w:lineRule="exact"/>
        <w:ind w:firstLine="0"/>
      </w:pPr>
      <w:r>
        <w:rPr>
          <w:rStyle w:val="21"/>
        </w:rPr>
        <w:t>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</w:t>
      </w:r>
      <w:r>
        <w:rPr>
          <w:rStyle w:val="21"/>
        </w:rPr>
        <w:tab/>
        <w:t>бюджетной</w:t>
      </w:r>
      <w:r>
        <w:rPr>
          <w:rStyle w:val="21"/>
        </w:rPr>
        <w:tab/>
        <w:t>системы</w:t>
      </w:r>
      <w:r>
        <w:rPr>
          <w:rStyle w:val="21"/>
        </w:rPr>
        <w:tab/>
        <w:t>Российской</w:t>
      </w:r>
      <w:r>
        <w:rPr>
          <w:rStyle w:val="21"/>
        </w:rPr>
        <w:tab/>
        <w:t>Федерации,</w:t>
      </w:r>
      <w:r>
        <w:rPr>
          <w:rStyle w:val="21"/>
        </w:rPr>
        <w:tab/>
        <w:t>информация,</w:t>
      </w:r>
    </w:p>
    <w:p w14:paraId="10F95F9D" w14:textId="77777777"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tabs>
          <w:tab w:val="left" w:pos="1615"/>
          <w:tab w:val="left" w:pos="3125"/>
          <w:tab w:val="left" w:pos="4464"/>
          <w:tab w:val="left" w:pos="6154"/>
          <w:tab w:val="left" w:pos="7915"/>
        </w:tabs>
        <w:spacing w:before="0" w:line="317" w:lineRule="exact"/>
        <w:ind w:firstLine="0"/>
      </w:pPr>
      <w:r>
        <w:rPr>
          <w:rStyle w:val="21"/>
        </w:rPr>
        <w:t xml:space="preserve">необходимая </w:t>
      </w:r>
      <w:proofErr w:type="gramStart"/>
      <w:r>
        <w:rPr>
          <w:rStyle w:val="21"/>
        </w:rPr>
        <w:t>для уплаты</w:t>
      </w:r>
      <w:proofErr w:type="gramEnd"/>
      <w:r>
        <w:rPr>
          <w:rStyle w:val="21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</w:t>
      </w:r>
      <w:r>
        <w:rPr>
          <w:rStyle w:val="213pt"/>
        </w:rPr>
        <w:t>«О</w:t>
      </w:r>
      <w:r>
        <w:rPr>
          <w:rStyle w:val="21"/>
        </w:rPr>
        <w:t xml:space="preserve"> перечне платежей, являющихся источниками формирования доходов бюджетов</w:t>
      </w:r>
      <w:r>
        <w:rPr>
          <w:rStyle w:val="21"/>
        </w:rPr>
        <w:tab/>
        <w:t>бюджетной</w:t>
      </w:r>
      <w:r>
        <w:rPr>
          <w:rStyle w:val="21"/>
        </w:rPr>
        <w:tab/>
        <w:t>системы</w:t>
      </w:r>
      <w:r>
        <w:rPr>
          <w:rStyle w:val="21"/>
        </w:rPr>
        <w:tab/>
        <w:t>Российской</w:t>
      </w:r>
      <w:r>
        <w:rPr>
          <w:rStyle w:val="21"/>
        </w:rPr>
        <w:tab/>
        <w:t>Федерации,</w:t>
      </w:r>
      <w:r>
        <w:rPr>
          <w:rStyle w:val="21"/>
        </w:rPr>
        <w:tab/>
        <w:t>информация,</w:t>
      </w:r>
    </w:p>
    <w:p w14:paraId="49D5BDE3" w14:textId="77777777" w:rsidR="00716D6E" w:rsidRDefault="00AB0E94">
      <w:pPr>
        <w:pStyle w:val="20"/>
        <w:framePr w:w="9595" w:h="14139" w:hRule="exact" w:wrap="none" w:vAnchor="page" w:hAnchor="page" w:x="1754" w:y="994"/>
        <w:shd w:val="clear" w:color="auto" w:fill="auto"/>
        <w:spacing w:before="0" w:line="317" w:lineRule="exact"/>
        <w:ind w:firstLine="0"/>
      </w:pPr>
      <w:r>
        <w:rPr>
          <w:rStyle w:val="21"/>
        </w:rPr>
        <w:t xml:space="preserve">необходимая </w:t>
      </w:r>
      <w:proofErr w:type="gramStart"/>
      <w:r>
        <w:rPr>
          <w:rStyle w:val="21"/>
        </w:rPr>
        <w:t>для уплаты</w:t>
      </w:r>
      <w:proofErr w:type="gramEnd"/>
      <w:r>
        <w:rPr>
          <w:rStyle w:val="21"/>
        </w:rPr>
        <w:t xml:space="preserve">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27E27B9E" w14:textId="77777777" w:rsidR="00716D6E" w:rsidRDefault="00AB0E94">
      <w:pPr>
        <w:pStyle w:val="20"/>
        <w:framePr w:w="9595" w:h="14139" w:hRule="exact" w:wrap="none" w:vAnchor="page" w:hAnchor="page" w:x="1754" w:y="994"/>
        <w:numPr>
          <w:ilvl w:val="0"/>
          <w:numId w:val="5"/>
        </w:numPr>
        <w:shd w:val="clear" w:color="auto" w:fill="auto"/>
        <w:tabs>
          <w:tab w:val="left" w:pos="913"/>
        </w:tabs>
        <w:spacing w:before="0"/>
        <w:ind w:firstLine="760"/>
      </w:pPr>
      <w:r>
        <w:rPr>
          <w:rStyle w:val="21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</w:t>
      </w:r>
    </w:p>
    <w:p w14:paraId="36AD212F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DED82D" w14:textId="77777777" w:rsidR="00716D6E" w:rsidRDefault="00AB0E94">
      <w:pPr>
        <w:pStyle w:val="20"/>
        <w:framePr w:w="9581" w:h="14492" w:hRule="exact" w:wrap="none" w:vAnchor="page" w:hAnchor="page" w:x="1761" w:y="938"/>
        <w:shd w:val="clear" w:color="auto" w:fill="auto"/>
        <w:tabs>
          <w:tab w:val="left" w:pos="913"/>
        </w:tabs>
        <w:spacing w:before="0" w:line="336" w:lineRule="exact"/>
        <w:ind w:firstLine="0"/>
      </w:pPr>
      <w:r>
        <w:rPr>
          <w:rStyle w:val="21"/>
        </w:rPr>
        <w:lastRenderedPageBreak/>
        <w:t>местный бюджет в порядке и случаях, предусмотренных законодательством Российской Федерации;</w:t>
      </w:r>
    </w:p>
    <w:p w14:paraId="4217F07E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280" w:lineRule="exact"/>
        <w:ind w:firstLine="760"/>
      </w:pPr>
      <w:r>
        <w:rPr>
          <w:rStyle w:val="21"/>
        </w:rPr>
        <w:t>за своевременным начислением неустойки (штрафов, пени);</w:t>
      </w:r>
    </w:p>
    <w:p w14:paraId="2B71E9D1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22" w:lineRule="exact"/>
        <w:ind w:firstLine="760"/>
      </w:pPr>
      <w:r>
        <w:rPr>
          <w:rStyle w:val="21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администратора доходов бюджета, осуществляющего ведение бюджетного учета;</w:t>
      </w:r>
    </w:p>
    <w:p w14:paraId="4C23BACF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1"/>
          <w:numId w:val="6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rPr>
          <w:rStyle w:val="21"/>
        </w:rPr>
        <w:t>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дебиторском задолженности по доходам сомнительной;</w:t>
      </w:r>
    </w:p>
    <w:p w14:paraId="11C286C5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1"/>
          <w:numId w:val="6"/>
        </w:numPr>
        <w:shd w:val="clear" w:color="auto" w:fill="auto"/>
        <w:tabs>
          <w:tab w:val="left" w:pos="1272"/>
        </w:tabs>
        <w:spacing w:before="0" w:line="322" w:lineRule="exact"/>
        <w:ind w:firstLine="760"/>
      </w:pPr>
      <w:r>
        <w:rPr>
          <w:rStyle w:val="21"/>
        </w:rPr>
        <w:t>мониторинг финансового (платежного) состояния должников, в том числе при проведении мероприятии по инвентаризации дебиторской задолженности по доходам, в частности на предмет:</w:t>
      </w:r>
    </w:p>
    <w:p w14:paraId="6EB8F8CC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31" w:lineRule="exact"/>
        <w:ind w:firstLine="760"/>
      </w:pPr>
      <w:r>
        <w:rPr>
          <w:rStyle w:val="21"/>
        </w:rPr>
        <w:t>наличия сведений о взыскании с должника денежных средств в рамках исполнительного производства;</w:t>
      </w:r>
    </w:p>
    <w:p w14:paraId="492DA404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331" w:lineRule="exact"/>
        <w:ind w:firstLine="760"/>
      </w:pPr>
      <w:r>
        <w:rPr>
          <w:rStyle w:val="21"/>
        </w:rPr>
        <w:t>наличия сведений о возбуждении в отношении должника дела о банкротстве.</w:t>
      </w:r>
    </w:p>
    <w:p w14:paraId="76FA1BAB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6"/>
        </w:numPr>
        <w:shd w:val="clear" w:color="auto" w:fill="auto"/>
        <w:tabs>
          <w:tab w:val="left" w:pos="1272"/>
        </w:tabs>
        <w:spacing w:before="0" w:after="300" w:line="317" w:lineRule="exact"/>
        <w:ind w:firstLine="760"/>
      </w:pPr>
      <w:r>
        <w:rPr>
          <w:rStyle w:val="21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ежемесячно, ежеквартально, не реже одного раза в год в зависимости от вида доходов, путем анализа информации в ГИС ГМП, направления должнику писем, уведомлений, а также в органы исполнительной государственной власти области, органы принудительного исполнения.</w:t>
      </w:r>
    </w:p>
    <w:p w14:paraId="740476BD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300" w:line="317" w:lineRule="exact"/>
        <w:ind w:left="340" w:firstLine="640"/>
        <w:jc w:val="left"/>
      </w:pPr>
      <w:r>
        <w:rPr>
          <w:rStyle w:val="21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14:paraId="6A4C282B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06ADEF0A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59B7F7F2" w14:textId="77777777" w:rsidR="00716D6E" w:rsidRDefault="00AB0E94">
      <w:pPr>
        <w:pStyle w:val="20"/>
        <w:framePr w:w="9581" w:h="14492" w:hRule="exact" w:wrap="none" w:vAnchor="page" w:hAnchor="page" w:x="1761" w:y="938"/>
        <w:numPr>
          <w:ilvl w:val="0"/>
          <w:numId w:val="7"/>
        </w:numPr>
        <w:shd w:val="clear" w:color="auto" w:fill="auto"/>
        <w:tabs>
          <w:tab w:val="left" w:pos="1272"/>
        </w:tabs>
        <w:spacing w:before="0" w:line="317" w:lineRule="exact"/>
        <w:ind w:firstLine="760"/>
      </w:pPr>
      <w:r>
        <w:rPr>
          <w:rStyle w:val="21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</w:t>
      </w:r>
    </w:p>
    <w:p w14:paraId="01AFEA4A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BBD786" w14:textId="77777777"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0"/>
      </w:pPr>
      <w:r>
        <w:rPr>
          <w:rStyle w:val="21"/>
        </w:rPr>
        <w:lastRenderedPageBreak/>
        <w:t>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454803D4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7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76C7A5D1" w14:textId="77777777"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760"/>
      </w:pPr>
      <w:r>
        <w:rPr>
          <w:rStyle w:val="21"/>
        </w:rPr>
        <w:t>Указанное мероприятие осуществляется в срок до принятия решения о принудительном взыскании дебиторской задолженности по доходам.</w:t>
      </w:r>
    </w:p>
    <w:p w14:paraId="64313FE7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7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14:paraId="506D8038" w14:textId="77777777" w:rsidR="00716D6E" w:rsidRDefault="00AB0E94">
      <w:pPr>
        <w:pStyle w:val="20"/>
        <w:framePr w:w="9566" w:h="14443" w:hRule="exact" w:wrap="none" w:vAnchor="page" w:hAnchor="page" w:x="1570" w:y="966"/>
        <w:shd w:val="clear" w:color="auto" w:fill="auto"/>
        <w:spacing w:before="0" w:line="317" w:lineRule="exact"/>
        <w:ind w:firstLine="760"/>
      </w:pPr>
      <w:r>
        <w:rPr>
          <w:rStyle w:val="21"/>
        </w:rPr>
        <w:t>Указанное мероприятие осуществляется в срок, установленный законодательством Российской Федерации.</w:t>
      </w:r>
    </w:p>
    <w:p w14:paraId="13DCD57D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8"/>
        </w:numPr>
        <w:shd w:val="clear" w:color="auto" w:fill="auto"/>
        <w:tabs>
          <w:tab w:val="left" w:pos="1020"/>
        </w:tabs>
        <w:spacing w:before="0" w:line="317" w:lineRule="exact"/>
        <w:ind w:firstLine="760"/>
      </w:pPr>
      <w:r>
        <w:rPr>
          <w:rStyle w:val="21"/>
        </w:rPr>
        <w:t>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14:paraId="19F6DA87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по почте заказным письмом с уведомлением;</w:t>
      </w:r>
    </w:p>
    <w:p w14:paraId="2E2A36C6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14:paraId="24841995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7AD61FD3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8"/>
        </w:numPr>
        <w:shd w:val="clear" w:color="auto" w:fill="auto"/>
        <w:tabs>
          <w:tab w:val="left" w:pos="1084"/>
        </w:tabs>
        <w:spacing w:before="0" w:line="317" w:lineRule="exact"/>
        <w:ind w:firstLine="760"/>
      </w:pPr>
      <w:r>
        <w:rPr>
          <w:rStyle w:val="21"/>
        </w:rPr>
        <w:t>В требовании (претензии) указываются:</w:t>
      </w:r>
    </w:p>
    <w:p w14:paraId="038FD26C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наименование должника;</w:t>
      </w:r>
    </w:p>
    <w:p w14:paraId="3F883AF2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наименование и реквизиты документа-основания;</w:t>
      </w:r>
    </w:p>
    <w:p w14:paraId="684A3B37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правовые основания для предъявления требования (претензии);</w:t>
      </w:r>
    </w:p>
    <w:p w14:paraId="02CE9D01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период просрочки;</w:t>
      </w:r>
    </w:p>
    <w:p w14:paraId="4B69D1AE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сумма просроченной дебиторской задолженности по платежам, пени;</w:t>
      </w:r>
    </w:p>
    <w:p w14:paraId="359DE165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17" w:lineRule="exact"/>
        <w:ind w:firstLine="760"/>
      </w:pPr>
      <w:r>
        <w:rPr>
          <w:rStyle w:val="21"/>
        </w:rPr>
        <w:t>сумма штрафных санкций (при их наличии);</w:t>
      </w:r>
    </w:p>
    <w:p w14:paraId="04DCC0BA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947"/>
        </w:tabs>
        <w:spacing w:before="0" w:line="317" w:lineRule="exact"/>
        <w:ind w:firstLine="760"/>
      </w:pPr>
      <w:r>
        <w:rPr>
          <w:rStyle w:val="21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3DA5BAA" w14:textId="77777777" w:rsidR="00716D6E" w:rsidRDefault="00AB0E94">
      <w:pPr>
        <w:pStyle w:val="20"/>
        <w:framePr w:w="9566" w:h="14443" w:hRule="exact" w:wrap="none" w:vAnchor="page" w:hAnchor="page" w:x="1570" w:y="966"/>
        <w:numPr>
          <w:ilvl w:val="0"/>
          <w:numId w:val="5"/>
        </w:numPr>
        <w:shd w:val="clear" w:color="auto" w:fill="auto"/>
        <w:tabs>
          <w:tab w:val="left" w:pos="1274"/>
        </w:tabs>
        <w:spacing w:before="0" w:line="317" w:lineRule="exact"/>
        <w:ind w:firstLine="760"/>
      </w:pPr>
      <w:r>
        <w:rPr>
          <w:rStyle w:val="21"/>
        </w:rPr>
        <w:t>реквизиты для перечисления просроченной дебиторской задолженности;</w:t>
      </w:r>
    </w:p>
    <w:p w14:paraId="0AFB562A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252EB8" w14:textId="77777777" w:rsidR="00716D6E" w:rsidRDefault="00AB0E94">
      <w:pPr>
        <w:pStyle w:val="20"/>
        <w:framePr w:w="9571" w:h="14138" w:hRule="exact" w:wrap="none" w:vAnchor="page" w:hAnchor="page" w:x="1567" w:y="982"/>
        <w:shd w:val="clear" w:color="auto" w:fill="auto"/>
        <w:spacing w:before="0" w:line="326" w:lineRule="exact"/>
        <w:ind w:firstLine="760"/>
      </w:pPr>
      <w:r>
        <w:rPr>
          <w:rStyle w:val="21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187E4228" w14:textId="77777777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8"/>
        </w:numPr>
        <w:shd w:val="clear" w:color="auto" w:fill="auto"/>
        <w:tabs>
          <w:tab w:val="left" w:pos="1054"/>
        </w:tabs>
        <w:spacing w:before="0" w:line="322" w:lineRule="exact"/>
        <w:ind w:firstLine="760"/>
      </w:pPr>
      <w:r>
        <w:rPr>
          <w:rStyle w:val="21"/>
        </w:rPr>
        <w:t>При добровольном исполнении должником обязательств в срок, указанный в требовании (претензии), претензионная работа в отношении должника прекращается.</w:t>
      </w:r>
    </w:p>
    <w:p w14:paraId="3EBCAEEE" w14:textId="77777777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8"/>
        </w:numPr>
        <w:shd w:val="clear" w:color="auto" w:fill="auto"/>
        <w:tabs>
          <w:tab w:val="left" w:pos="1054"/>
        </w:tabs>
        <w:spacing w:before="0" w:after="304" w:line="322" w:lineRule="exact"/>
        <w:ind w:firstLine="760"/>
      </w:pPr>
      <w:r>
        <w:rPr>
          <w:rStyle w:val="21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14:paraId="678FB55A" w14:textId="77777777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2"/>
        </w:numPr>
        <w:shd w:val="clear" w:color="auto" w:fill="auto"/>
        <w:tabs>
          <w:tab w:val="left" w:pos="1756"/>
        </w:tabs>
        <w:spacing w:before="0" w:after="300" w:line="317" w:lineRule="exact"/>
        <w:ind w:left="3180"/>
        <w:jc w:val="left"/>
      </w:pPr>
      <w:r>
        <w:rPr>
          <w:rStyle w:val="21"/>
        </w:rPr>
        <w:t>Мероприятия по принудительному взысканию дебиторской задолженности по доходам</w:t>
      </w:r>
    </w:p>
    <w:p w14:paraId="0F2D362F" w14:textId="480445C9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порядке, либо в порядке</w:t>
      </w:r>
      <w:r w:rsidR="006471C2">
        <w:rPr>
          <w:rStyle w:val="21"/>
        </w:rPr>
        <w:t xml:space="preserve">, </w:t>
      </w:r>
      <w:r>
        <w:rPr>
          <w:rStyle w:val="21"/>
        </w:rPr>
        <w:t>установленном законодательством об административных правонарушениях.</w:t>
      </w:r>
    </w:p>
    <w:p w14:paraId="54845F8C" w14:textId="77777777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Федерации, а штрафы по результатам рассмотрения дел об административных правонарушениях в порядке, установленном </w:t>
      </w:r>
      <w:r w:rsidRPr="006471C2">
        <w:rPr>
          <w:rStyle w:val="22"/>
          <w:u w:val="none"/>
        </w:rPr>
        <w:t>Кодексом</w:t>
      </w:r>
      <w:r>
        <w:rPr>
          <w:rStyle w:val="21"/>
        </w:rPr>
        <w:t xml:space="preserve"> Российской Федерации об административных правонарушениях.</w:t>
      </w:r>
    </w:p>
    <w:p w14:paraId="755259B8" w14:textId="06C59B88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Администрация </w:t>
      </w:r>
      <w:r w:rsidR="006471C2">
        <w:rPr>
          <w:rStyle w:val="21"/>
        </w:rPr>
        <w:t xml:space="preserve">сельского поселения «Село Головтеево» </w:t>
      </w:r>
      <w:r>
        <w:rPr>
          <w:rStyle w:val="21"/>
        </w:rPr>
        <w:t>после установления факта нарушения сроков обязательств и отсутствии добровольного исполнения требования (претензии) должником в течение 30 рабочих дней подготавливает и направляет исковое заявление о взыскании просроченной дебиторской задолженности в суд.</w:t>
      </w:r>
    </w:p>
    <w:p w14:paraId="7348DC34" w14:textId="3733F89F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В случае если до вынесения решения суда требования об уплате исполнены должником добровольно, Администрация </w:t>
      </w:r>
      <w:r w:rsidR="006471C2">
        <w:rPr>
          <w:rStyle w:val="21"/>
        </w:rPr>
        <w:t xml:space="preserve">сельского поселения «Село Головтеево» </w:t>
      </w:r>
      <w:r>
        <w:rPr>
          <w:rStyle w:val="21"/>
        </w:rPr>
        <w:t>в установленном порядке заявляет об отказе от иска.</w:t>
      </w:r>
    </w:p>
    <w:p w14:paraId="4D34BA8A" w14:textId="7D0DAF48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При принятии судом решения о полном (частичном) отказе в удовлетворении заявленных требований Администрации </w:t>
      </w:r>
      <w:r w:rsidR="006471C2">
        <w:rPr>
          <w:rStyle w:val="21"/>
        </w:rPr>
        <w:t>сельского поселения «Село Головтеево»</w:t>
      </w:r>
      <w:r>
        <w:rPr>
          <w:rStyle w:val="21"/>
        </w:rPr>
        <w:t xml:space="preserve"> обеспечивается принятие исчерпывающих мер по обжалованию судебных актов.</w:t>
      </w:r>
    </w:p>
    <w:p w14:paraId="7AE51F83" w14:textId="55B3E58E" w:rsidR="00716D6E" w:rsidRDefault="00AB0E94">
      <w:pPr>
        <w:pStyle w:val="20"/>
        <w:framePr w:w="9571" w:h="14138" w:hRule="exact" w:wrap="none" w:vAnchor="page" w:hAnchor="page" w:x="1567" w:y="982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317" w:lineRule="exact"/>
        <w:ind w:firstLine="760"/>
      </w:pPr>
      <w:r>
        <w:rPr>
          <w:rStyle w:val="21"/>
        </w:rPr>
        <w:t xml:space="preserve">Документы о ходе претензионно-исковой работы по взысканию задолженности, в том числе судебные акты хранятся в Администрации </w:t>
      </w:r>
      <w:r w:rsidR="006471C2">
        <w:rPr>
          <w:rStyle w:val="21"/>
        </w:rPr>
        <w:t>сельского поселения «Село Головтеево»</w:t>
      </w:r>
      <w:r w:rsidR="006471C2">
        <w:rPr>
          <w:rStyle w:val="21"/>
        </w:rPr>
        <w:t>.</w:t>
      </w:r>
    </w:p>
    <w:p w14:paraId="42F6ED8F" w14:textId="77777777" w:rsidR="00716D6E" w:rsidRDefault="00716D6E">
      <w:pPr>
        <w:rPr>
          <w:sz w:val="2"/>
          <w:szCs w:val="2"/>
        </w:rPr>
        <w:sectPr w:rsidR="00716D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04624A" w14:textId="77777777"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2"/>
        </w:numPr>
        <w:shd w:val="clear" w:color="auto" w:fill="auto"/>
        <w:tabs>
          <w:tab w:val="left" w:pos="1849"/>
        </w:tabs>
        <w:spacing w:before="0" w:line="322" w:lineRule="exact"/>
        <w:ind w:firstLine="1500"/>
        <w:jc w:val="left"/>
      </w:pPr>
      <w:r>
        <w:rPr>
          <w:rStyle w:val="21"/>
        </w:rPr>
        <w:lastRenderedPageBreak/>
        <w:t>Мероприятия по взысканию просроченной дебиторском задолженности в рамках исполнительного производства, а также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</w:t>
      </w:r>
    </w:p>
    <w:p w14:paraId="413B7478" w14:textId="77777777" w:rsidR="00716D6E" w:rsidRDefault="00AB0E94">
      <w:pPr>
        <w:pStyle w:val="20"/>
        <w:framePr w:w="9547" w:h="9358" w:hRule="exact" w:wrap="none" w:vAnchor="page" w:hAnchor="page" w:x="1579" w:y="986"/>
        <w:shd w:val="clear" w:color="auto" w:fill="auto"/>
        <w:spacing w:before="0" w:after="244" w:line="322" w:lineRule="exact"/>
        <w:ind w:left="20" w:firstLine="0"/>
        <w:jc w:val="center"/>
      </w:pPr>
      <w:r>
        <w:rPr>
          <w:rStyle w:val="21"/>
        </w:rPr>
        <w:t>задолженности по доходам</w:t>
      </w:r>
    </w:p>
    <w:p w14:paraId="20EFF34A" w14:textId="7F93106B"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10"/>
        </w:numPr>
        <w:shd w:val="clear" w:color="auto" w:fill="auto"/>
        <w:tabs>
          <w:tab w:val="left" w:pos="1023"/>
        </w:tabs>
        <w:spacing w:before="0" w:line="317" w:lineRule="exact"/>
        <w:ind w:firstLine="760"/>
      </w:pPr>
      <w:r>
        <w:rPr>
          <w:rStyle w:val="21"/>
        </w:rPr>
        <w:t xml:space="preserve">На стадии принудительного исполнения судебных актов о взыскании просроченной дебиторской задолженности с должника правовое управление Администрации </w:t>
      </w:r>
      <w:r w:rsidR="006471C2">
        <w:rPr>
          <w:rStyle w:val="21"/>
        </w:rPr>
        <w:t xml:space="preserve">сельского поселения «Село Головтеево» </w:t>
      </w:r>
      <w:r>
        <w:rPr>
          <w:rStyle w:val="21"/>
        </w:rPr>
        <w:t>осуществляет взаимодействие с Федеральной службой судебных приставов Российской Федерации, включающее в себя предоставление информации о ходе исполнительного производства, в том числе:</w:t>
      </w:r>
    </w:p>
    <w:p w14:paraId="3055339A" w14:textId="6F84934E"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  <w:tab w:val="left" w:pos="2469"/>
          <w:tab w:val="left" w:pos="8114"/>
        </w:tabs>
        <w:spacing w:before="0" w:line="317" w:lineRule="exact"/>
        <w:ind w:firstLine="760"/>
      </w:pPr>
      <w:r>
        <w:rPr>
          <w:rStyle w:val="21"/>
        </w:rPr>
        <w:t>о</w:t>
      </w:r>
      <w:r>
        <w:rPr>
          <w:rStyle w:val="21"/>
        </w:rPr>
        <w:tab/>
        <w:t>мероприятиях, проведенных судебным</w:t>
      </w:r>
      <w:r>
        <w:rPr>
          <w:rStyle w:val="21"/>
        </w:rPr>
        <w:tab/>
        <w:t>приставом-</w:t>
      </w:r>
      <w:r w:rsidR="006471C2">
        <w:rPr>
          <w:rStyle w:val="21"/>
        </w:rPr>
        <w:t xml:space="preserve"> </w:t>
      </w:r>
    </w:p>
    <w:p w14:paraId="4FA96CFE" w14:textId="77777777" w:rsidR="00716D6E" w:rsidRDefault="00AB0E94">
      <w:pPr>
        <w:pStyle w:val="20"/>
        <w:framePr w:w="9547" w:h="9358" w:hRule="exact" w:wrap="none" w:vAnchor="page" w:hAnchor="page" w:x="1579" w:y="986"/>
        <w:shd w:val="clear" w:color="auto" w:fill="auto"/>
        <w:spacing w:before="0" w:line="317" w:lineRule="exact"/>
        <w:ind w:firstLine="0"/>
      </w:pPr>
      <w:r>
        <w:rPr>
          <w:rStyle w:val="21"/>
        </w:rPr>
        <w:t>исполнителем, по принудительному исполнению судебных актов на стадии исполнительного производства;</w:t>
      </w:r>
    </w:p>
    <w:p w14:paraId="31C72224" w14:textId="77777777"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14:paraId="3F759F10" w14:textId="77777777"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spacing w:before="0" w:line="317" w:lineRule="exact"/>
        <w:ind w:firstLine="760"/>
      </w:pPr>
      <w:r>
        <w:rPr>
          <w:rStyle w:val="21"/>
        </w:rPr>
        <w:t>о сумме непогашенной задолженности по исполнительному документу;</w:t>
      </w:r>
    </w:p>
    <w:p w14:paraId="1E63F671" w14:textId="77777777"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 наличии данных об объявлении розыска должника, его имущества;</w:t>
      </w:r>
    </w:p>
    <w:p w14:paraId="7BF2076B" w14:textId="77777777" w:rsidR="00716D6E" w:rsidRDefault="00AB0E94" w:rsidP="0041577B">
      <w:pPr>
        <w:pStyle w:val="20"/>
        <w:framePr w:w="9547" w:h="9358" w:hRule="exact" w:wrap="none" w:vAnchor="page" w:hAnchor="page" w:x="1579" w:y="986"/>
        <w:numPr>
          <w:ilvl w:val="1"/>
          <w:numId w:val="10"/>
        </w:numPr>
        <w:shd w:val="clear" w:color="auto" w:fill="auto"/>
        <w:tabs>
          <w:tab w:val="left" w:pos="1418"/>
        </w:tabs>
        <w:spacing w:before="0" w:line="317" w:lineRule="exact"/>
        <w:ind w:firstLine="760"/>
      </w:pPr>
      <w:r>
        <w:rPr>
          <w:rStyle w:val="21"/>
        </w:rPr>
        <w:t>об изменении состояния счета/счетов должника, имуществе к их правам имущественного характера должника на дату запроса.</w:t>
      </w:r>
    </w:p>
    <w:p w14:paraId="0F1380D2" w14:textId="77777777" w:rsidR="00716D6E" w:rsidRDefault="00AB0E94">
      <w:pPr>
        <w:pStyle w:val="20"/>
        <w:framePr w:w="9547" w:h="9358" w:hRule="exact" w:wrap="none" w:vAnchor="page" w:hAnchor="page" w:x="1579" w:y="986"/>
        <w:numPr>
          <w:ilvl w:val="0"/>
          <w:numId w:val="10"/>
        </w:numPr>
        <w:shd w:val="clear" w:color="auto" w:fill="auto"/>
        <w:tabs>
          <w:tab w:val="left" w:pos="1469"/>
        </w:tabs>
        <w:spacing w:before="0" w:line="317" w:lineRule="exact"/>
        <w:ind w:firstLine="760"/>
      </w:pPr>
      <w:r>
        <w:rPr>
          <w:rStyle w:val="21"/>
        </w:rPr>
        <w:t>Мероприятия, предусмотренные настоящим разделом, осуществляются в порядки и сроки, установленные законодательством об исполнительном производстве, либо не менее одного раза в полугодие.</w:t>
      </w:r>
    </w:p>
    <w:p w14:paraId="7A41AFF5" w14:textId="77777777" w:rsidR="00716D6E" w:rsidRDefault="00716D6E">
      <w:pPr>
        <w:rPr>
          <w:sz w:val="2"/>
          <w:szCs w:val="2"/>
        </w:rPr>
      </w:pPr>
    </w:p>
    <w:sectPr w:rsidR="00716D6E" w:rsidSect="00716D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B6BA" w14:textId="77777777" w:rsidR="004D266E" w:rsidRDefault="004D266E" w:rsidP="00716D6E">
      <w:r>
        <w:separator/>
      </w:r>
    </w:p>
  </w:endnote>
  <w:endnote w:type="continuationSeparator" w:id="0">
    <w:p w14:paraId="1DE12FBB" w14:textId="77777777" w:rsidR="004D266E" w:rsidRDefault="004D266E" w:rsidP="0071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1DE" w14:textId="77777777" w:rsidR="004D266E" w:rsidRDefault="004D266E"/>
  </w:footnote>
  <w:footnote w:type="continuationSeparator" w:id="0">
    <w:p w14:paraId="4D61A4C5" w14:textId="77777777" w:rsidR="004D266E" w:rsidRDefault="004D2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743"/>
    <w:multiLevelType w:val="multilevel"/>
    <w:tmpl w:val="6D666C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2965"/>
    <w:multiLevelType w:val="multilevel"/>
    <w:tmpl w:val="8EACE8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714B0"/>
    <w:multiLevelType w:val="multilevel"/>
    <w:tmpl w:val="C64CF53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A549C"/>
    <w:multiLevelType w:val="multilevel"/>
    <w:tmpl w:val="6E204F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054B7"/>
    <w:multiLevelType w:val="multilevel"/>
    <w:tmpl w:val="6082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61488"/>
    <w:multiLevelType w:val="multilevel"/>
    <w:tmpl w:val="B282C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319B0"/>
    <w:multiLevelType w:val="multilevel"/>
    <w:tmpl w:val="5740B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490993"/>
    <w:multiLevelType w:val="multilevel"/>
    <w:tmpl w:val="F1AAC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295C25"/>
    <w:multiLevelType w:val="multilevel"/>
    <w:tmpl w:val="7C3C8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EF1D5C"/>
    <w:multiLevelType w:val="multilevel"/>
    <w:tmpl w:val="1EF2A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6E"/>
    <w:rsid w:val="00371108"/>
    <w:rsid w:val="0041577B"/>
    <w:rsid w:val="00460BE4"/>
    <w:rsid w:val="004D266E"/>
    <w:rsid w:val="006471C2"/>
    <w:rsid w:val="00716D6E"/>
    <w:rsid w:val="00784728"/>
    <w:rsid w:val="00AB0E94"/>
    <w:rsid w:val="00E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91AC"/>
  <w15:docId w15:val="{E10FCC3C-8858-49F4-ACC7-37AD08D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6D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D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716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716D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16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16D6E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16D6E"/>
    <w:pPr>
      <w:shd w:val="clear" w:color="auto" w:fill="FFFFFF"/>
      <w:spacing w:before="30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716D6E"/>
    <w:pPr>
      <w:shd w:val="clear" w:color="auto" w:fill="FFFFFF"/>
      <w:spacing w:before="10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16D6E"/>
    <w:pPr>
      <w:shd w:val="clear" w:color="auto" w:fill="FFFFFF"/>
      <w:spacing w:before="420" w:line="312" w:lineRule="exact"/>
      <w:ind w:hanging="1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16D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2024-11-25T06:25:00Z</cp:lastPrinted>
  <dcterms:created xsi:type="dcterms:W3CDTF">2024-11-11T11:17:00Z</dcterms:created>
  <dcterms:modified xsi:type="dcterms:W3CDTF">2024-11-25T06:25:00Z</dcterms:modified>
</cp:coreProperties>
</file>