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5E" w:rsidRPr="00224D5E" w:rsidRDefault="00145973" w:rsidP="00224D5E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Инициативный проект</w:t>
      </w:r>
    </w:p>
    <w:p w:rsidR="00224D5E" w:rsidRPr="00224D5E" w:rsidRDefault="00224D5E" w:rsidP="00224D5E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1. Наименование </w:t>
      </w:r>
      <w:r w:rsidR="001459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инициативного </w:t>
      </w: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проекта (далее - проект):</w:t>
      </w:r>
    </w:p>
    <w:p w:rsidR="00EA7E9D" w:rsidRPr="00EA7E9D" w:rsidRDefault="00EA7E9D" w:rsidP="00EA7E9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E9D">
        <w:rPr>
          <w:rFonts w:ascii="Times New Roman" w:hAnsi="Times New Roman" w:cs="Times New Roman"/>
          <w:b/>
          <w:sz w:val="28"/>
          <w:szCs w:val="28"/>
        </w:rPr>
        <w:t>Благоустройство территории детской площадки по ул</w:t>
      </w:r>
      <w:proofErr w:type="gramStart"/>
      <w:r w:rsidRPr="00EA7E9D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EA7E9D">
        <w:rPr>
          <w:rFonts w:ascii="Times New Roman" w:hAnsi="Times New Roman" w:cs="Times New Roman"/>
          <w:b/>
          <w:sz w:val="28"/>
          <w:szCs w:val="28"/>
        </w:rPr>
        <w:t>ирной в д.Афанасово Малоярославецкого района Калужской области</w:t>
      </w:r>
    </w:p>
    <w:p w:rsidR="00224D5E" w:rsidRPr="00224D5E" w:rsidRDefault="00224D5E" w:rsidP="00224D5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Место реализации проекта:</w:t>
      </w: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</w:p>
    <w:p w:rsidR="00224D5E" w:rsidRPr="00224D5E" w:rsidRDefault="00224D5E" w:rsidP="00224D5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3685"/>
      </w:tblGrid>
      <w:tr w:rsidR="00224D5E" w:rsidRPr="00224D5E" w:rsidTr="00262DE0">
        <w:trPr>
          <w:trHeight w:val="20"/>
        </w:trPr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2.1. Муниципальный район: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Малоярославецкий</w:t>
            </w:r>
          </w:p>
        </w:tc>
      </w:tr>
      <w:tr w:rsidR="00224D5E" w:rsidRPr="00224D5E" w:rsidTr="00262DE0">
        <w:trPr>
          <w:trHeight w:val="20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4D5E" w:rsidRPr="00224D5E" w:rsidTr="00262DE0">
        <w:trPr>
          <w:trHeight w:val="20"/>
        </w:trPr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2.2. Поселение: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4D5E" w:rsidRPr="00224D5E" w:rsidRDefault="00307C13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«Село Головтеево»</w:t>
            </w:r>
          </w:p>
        </w:tc>
      </w:tr>
      <w:tr w:rsidR="00224D5E" w:rsidRPr="00224D5E" w:rsidTr="00262DE0">
        <w:trPr>
          <w:trHeight w:val="20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4D5E" w:rsidRPr="00224D5E" w:rsidTr="00262DE0">
        <w:trPr>
          <w:trHeight w:val="20"/>
        </w:trPr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2.3. Населенный пункт*:</w:t>
            </w:r>
            <w:r w:rsidRPr="00224D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4D5E" w:rsidRPr="00224D5E" w:rsidRDefault="00EA7E9D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фанасово</w:t>
            </w:r>
          </w:p>
        </w:tc>
      </w:tr>
      <w:tr w:rsidR="00224D5E" w:rsidRPr="00224D5E" w:rsidTr="00262DE0">
        <w:trPr>
          <w:trHeight w:val="20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*в случае</w:t>
            </w:r>
            <w:proofErr w:type="gramStart"/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proofErr w:type="gramEnd"/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если проект реализуется в нескольких населенных пунктах, указываются все населенные пункты</w:t>
            </w:r>
          </w:p>
        </w:tc>
      </w:tr>
      <w:tr w:rsidR="00224D5E" w:rsidRPr="00224D5E" w:rsidTr="00262DE0">
        <w:trPr>
          <w:trHeight w:val="148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4D5E" w:rsidRPr="00224D5E" w:rsidTr="00262DE0">
        <w:trPr>
          <w:trHeight w:val="20"/>
        </w:trPr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2.4. Численность населения поселения (человек):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4D5E" w:rsidRPr="00224D5E" w:rsidRDefault="00F971EF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1684</w:t>
            </w:r>
          </w:p>
        </w:tc>
      </w:tr>
      <w:tr w:rsidR="00224D5E" w:rsidRPr="00224D5E" w:rsidTr="00262DE0">
        <w:trPr>
          <w:trHeight w:val="20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4D5E" w:rsidRPr="00224D5E" w:rsidTr="00262DE0">
        <w:trPr>
          <w:trHeight w:val="20"/>
        </w:trPr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2.5. Численность населения населенного пункта (человек)**: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4D5E" w:rsidRPr="00224D5E" w:rsidRDefault="00F971EF" w:rsidP="00CF2CB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345</w:t>
            </w:r>
          </w:p>
        </w:tc>
      </w:tr>
      <w:tr w:rsidR="00224D5E" w:rsidRPr="00224D5E" w:rsidTr="00262DE0">
        <w:trPr>
          <w:trHeight w:val="20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**в случае</w:t>
            </w:r>
            <w:proofErr w:type="gramStart"/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proofErr w:type="gramEnd"/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если проект реализуется в нескольких населенных пунктах, указывается численность населения каждого населенного пункта</w:t>
            </w:r>
          </w:p>
        </w:tc>
      </w:tr>
    </w:tbl>
    <w:p w:rsidR="00224D5E" w:rsidRDefault="00224D5E" w:rsidP="00224D5E">
      <w:pPr>
        <w:spacing w:before="12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24D5E" w:rsidRPr="00224D5E" w:rsidRDefault="00224D5E" w:rsidP="00224D5E">
      <w:pPr>
        <w:spacing w:before="12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 Описание проекта:</w:t>
      </w:r>
    </w:p>
    <w:p w:rsidR="00224D5E" w:rsidRPr="00224D5E" w:rsidRDefault="00224D5E" w:rsidP="00224D5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3.1. Типология проекта:</w:t>
      </w:r>
    </w:p>
    <w:p w:rsidR="005345D0" w:rsidRPr="005345D0" w:rsidRDefault="005345D0" w:rsidP="00224D5E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0F1AD5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_________</w:t>
      </w:r>
      <w:r w:rsidR="00EA7E9D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_________________</w:t>
      </w:r>
      <w:r w:rsidRPr="000F1AD5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__________</w:t>
      </w:r>
      <w:r w:rsidR="000F1AD5" w:rsidRPr="000F1AD5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 w:rsidR="00EA7E9D" w:rsidRPr="00EA7E9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игровые площадки</w:t>
      </w:r>
      <w:r w:rsidR="00EA7E9D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_____________________</w:t>
      </w:r>
      <w:r w:rsidRPr="005345D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</w:t>
      </w:r>
    </w:p>
    <w:p w:rsidR="00224D5E" w:rsidRPr="00224D5E" w:rsidRDefault="00224D5E" w:rsidP="00224D5E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(объекты культуры; объекты физической культуры и массового спорта; объекты, используемые для проведения общественных и культурно-массовых мероприятий; объекты, используемые для массового отдыха населения; игровые площадки; объекты благоустройства и озеленения населенных пунктов; объекты водоснабжения и водоотведения; учреждения библиотечного обслуживания населения; места захоронения; объекты, необходимые для обеспечения пожарной безопасности; объекты бытового обслуживания населения; объекты </w:t>
      </w:r>
      <w:proofErr w:type="spellStart"/>
      <w:r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t>газо</w:t>
      </w:r>
      <w:proofErr w:type="spellEnd"/>
      <w:r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t>- и теплоснабжения)</w:t>
      </w:r>
    </w:p>
    <w:p w:rsidR="00224D5E" w:rsidRPr="00224D5E" w:rsidRDefault="00224D5E" w:rsidP="00224D5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3.2. Описание проблемы, на решение которой направлен проект:</w:t>
      </w:r>
    </w:p>
    <w:p w:rsidR="00C60B11" w:rsidRPr="000F1AD5" w:rsidRDefault="00224D5E" w:rsidP="000F1AD5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ab/>
      </w:r>
      <w:r w:rsidR="00EA7E9D">
        <w:rPr>
          <w:rFonts w:ascii="Times New Roman" w:eastAsia="Calibri" w:hAnsi="Times New Roman" w:cs="Times New Roman"/>
          <w:sz w:val="24"/>
          <w:szCs w:val="24"/>
          <w:lang w:eastAsia="en-US"/>
        </w:rPr>
        <w:t>Благоустройство</w:t>
      </w:r>
      <w:r w:rsidR="00EA7E9D"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детских площадок в сельской местности имеет большое значение, так как здесь дети будут заняты организованным досугом под присмотром родителей, организаторов досуга по месту жительства</w:t>
      </w:r>
      <w:proofErr w:type="gramStart"/>
      <w:r w:rsidR="00EA7E9D"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  <w:r w:rsidR="00EA7E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EA7E9D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proofErr w:type="gramEnd"/>
      <w:r w:rsidR="00EA7E9D">
        <w:rPr>
          <w:rFonts w:ascii="Times New Roman" w:eastAsia="Calibri" w:hAnsi="Times New Roman" w:cs="Times New Roman"/>
          <w:sz w:val="24"/>
          <w:szCs w:val="24"/>
          <w:lang w:eastAsia="en-US"/>
        </w:rPr>
        <w:t>лагоустройство</w:t>
      </w:r>
      <w:r w:rsidR="00EA7E9D"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детской игровой площадки позволило бы занять детей играми на свежем воздухе и отвлечь их  от шалостей на дорогах водных объектах, игр с огнем и т. д. Кроме того, детская площадка, которая будет расположена в </w:t>
      </w:r>
      <w:proofErr w:type="gramStart"/>
      <w:r w:rsidR="00EA7E9D"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t>центре</w:t>
      </w:r>
      <w:proofErr w:type="gramEnd"/>
      <w:r w:rsidR="00EA7E9D"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A7E9D">
        <w:rPr>
          <w:rFonts w:ascii="Times New Roman" w:eastAsia="Calibri" w:hAnsi="Times New Roman" w:cs="Times New Roman"/>
          <w:sz w:val="24"/>
          <w:szCs w:val="24"/>
          <w:lang w:eastAsia="en-US"/>
        </w:rPr>
        <w:t>деревни</w:t>
      </w:r>
      <w:r w:rsidR="00EA7E9D"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t>,  просматривается с четырех сторон. Родители смогут наблюдать за детьми, которые фактически будут находиться под присмотром. Удобное расположение позволит наибольшему количеству родителей доверить детям досуг в этом месте.</w:t>
      </w:r>
      <w:r w:rsidR="00EA7E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данной площадке будут установлены уличные тренажеры, что позволит заниматься спортом и взрослому населению деревни</w:t>
      </w:r>
    </w:p>
    <w:p w:rsidR="00224D5E" w:rsidRPr="00224D5E" w:rsidRDefault="00224D5E" w:rsidP="00224D5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3.3. Мероприятия, осуществляемые в рамках реализации проекта: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571"/>
      </w:tblGrid>
      <w:tr w:rsidR="00224D5E" w:rsidRPr="00224D5E" w:rsidTr="00262DE0">
        <w:tc>
          <w:tcPr>
            <w:tcW w:w="9997" w:type="dxa"/>
            <w:tcBorders>
              <w:bottom w:val="single" w:sz="4" w:space="0" w:color="auto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="006D40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и проверка технической документации</w:t>
            </w:r>
          </w:p>
        </w:tc>
      </w:tr>
      <w:tr w:rsidR="00224D5E" w:rsidRPr="00224D5E" w:rsidTr="00262DE0">
        <w:tc>
          <w:tcPr>
            <w:tcW w:w="9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4D5E" w:rsidRPr="00224D5E" w:rsidRDefault="00224D5E" w:rsidP="0014597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  <w:r w:rsidR="001459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="006D40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троительные работы (в соответствии со сметой)</w:t>
            </w:r>
          </w:p>
        </w:tc>
      </w:tr>
      <w:tr w:rsidR="00224D5E" w:rsidRPr="00224D5E" w:rsidTr="00262DE0">
        <w:tc>
          <w:tcPr>
            <w:tcW w:w="9997" w:type="dxa"/>
            <w:tcBorders>
              <w:top w:val="single" w:sz="4" w:space="0" w:color="auto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  <w:r w:rsidR="006D40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за выполнение работ по проекту</w:t>
            </w:r>
          </w:p>
        </w:tc>
      </w:tr>
    </w:tbl>
    <w:p w:rsidR="00224D5E" w:rsidRPr="00224D5E" w:rsidRDefault="00224D5E" w:rsidP="00224D5E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t>(описание необходимых подготовительных мероприятий, конкретных мероприятий в рамках реализации проекта, оборудования, необходимого для реализации проекта, и иных мероприятий, без которых проект не может считаться завершенным)</w:t>
      </w:r>
    </w:p>
    <w:p w:rsidR="00224D5E" w:rsidRPr="00224D5E" w:rsidRDefault="00224D5E" w:rsidP="00224D5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3.4. Ожидаемые результаты реализации проекта:</w:t>
      </w:r>
    </w:p>
    <w:p w:rsidR="00EA7E9D" w:rsidRPr="00307C13" w:rsidRDefault="00EA7E9D" w:rsidP="00EA7E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307C13">
        <w:rPr>
          <w:rFonts w:ascii="Times New Roman" w:eastAsia="Times New Roman" w:hAnsi="Times New Roman" w:cs="Arial"/>
          <w:sz w:val="24"/>
          <w:szCs w:val="24"/>
        </w:rPr>
        <w:t xml:space="preserve">В ходе выполнения проекта планируется создание благоприятных условий для здорового образа жизни, формирование места для активного отдыха детей и взрослых. Будет увеличено количество мест </w:t>
      </w:r>
      <w:r w:rsidRPr="00307C13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организованного отдыха,  обучение детей навыкам коллективизма, сплоченности и толерантного отношение друг к другу</w:t>
      </w:r>
      <w:r w:rsidRPr="00307C13">
        <w:rPr>
          <w:rFonts w:ascii="Times New Roman" w:eastAsia="Times New Roman" w:hAnsi="Times New Roman" w:cs="Arial"/>
          <w:sz w:val="24"/>
          <w:szCs w:val="24"/>
        </w:rPr>
        <w:t xml:space="preserve">, </w:t>
      </w:r>
    </w:p>
    <w:p w:rsidR="00EA7E9D" w:rsidRPr="00307C13" w:rsidRDefault="00EA7E9D" w:rsidP="00EA7E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307C13">
        <w:rPr>
          <w:rFonts w:ascii="Times New Roman" w:eastAsia="Times New Roman" w:hAnsi="Times New Roman" w:cs="Arial"/>
          <w:sz w:val="24"/>
          <w:szCs w:val="24"/>
        </w:rPr>
        <w:t xml:space="preserve">Осуществление мероприятий проекта по </w:t>
      </w:r>
      <w:r>
        <w:rPr>
          <w:rFonts w:ascii="Times New Roman" w:eastAsia="Times New Roman" w:hAnsi="Times New Roman" w:cs="Arial"/>
          <w:sz w:val="24"/>
          <w:szCs w:val="24"/>
        </w:rPr>
        <w:t>благоустройству территории детской площадки</w:t>
      </w:r>
      <w:r w:rsidRPr="00307C13">
        <w:rPr>
          <w:rFonts w:ascii="Times New Roman" w:eastAsia="Times New Roman" w:hAnsi="Times New Roman" w:cs="Arial"/>
          <w:sz w:val="24"/>
          <w:szCs w:val="24"/>
        </w:rPr>
        <w:t xml:space="preserve">  позволит расширить </w:t>
      </w:r>
      <w:proofErr w:type="spellStart"/>
      <w:r w:rsidRPr="00307C13">
        <w:rPr>
          <w:rFonts w:ascii="Times New Roman" w:eastAsia="Times New Roman" w:hAnsi="Times New Roman" w:cs="Arial"/>
          <w:sz w:val="24"/>
          <w:szCs w:val="24"/>
        </w:rPr>
        <w:t>культурно-досуговую</w:t>
      </w:r>
      <w:proofErr w:type="spellEnd"/>
      <w:r w:rsidRPr="00307C13">
        <w:rPr>
          <w:rFonts w:ascii="Times New Roman" w:eastAsia="Times New Roman" w:hAnsi="Times New Roman" w:cs="Arial"/>
          <w:sz w:val="24"/>
          <w:szCs w:val="24"/>
        </w:rPr>
        <w:t xml:space="preserve"> деятельность и приобщить население к данной работе. На данной площадке будет возможность проводить </w:t>
      </w:r>
      <w:r>
        <w:rPr>
          <w:rFonts w:ascii="Times New Roman" w:eastAsia="Times New Roman" w:hAnsi="Times New Roman" w:cs="Arial"/>
          <w:sz w:val="24"/>
          <w:szCs w:val="24"/>
        </w:rPr>
        <w:t>культурно-</w:t>
      </w:r>
      <w:r w:rsidRPr="00307C13">
        <w:rPr>
          <w:rFonts w:ascii="Times New Roman" w:eastAsia="Times New Roman" w:hAnsi="Times New Roman" w:cs="Arial"/>
          <w:sz w:val="24"/>
          <w:szCs w:val="24"/>
        </w:rPr>
        <w:t>массовые мероприятия и соревнования</w:t>
      </w:r>
      <w:r>
        <w:rPr>
          <w:rFonts w:ascii="Times New Roman" w:eastAsia="Times New Roman" w:hAnsi="Times New Roman" w:cs="Arial"/>
          <w:sz w:val="24"/>
          <w:szCs w:val="24"/>
        </w:rPr>
        <w:t xml:space="preserve"> среди населения разного возраста. Население деревни Афанасово</w:t>
      </w:r>
      <w:r w:rsidRPr="00307C13">
        <w:rPr>
          <w:rFonts w:ascii="Times New Roman" w:eastAsia="Times New Roman" w:hAnsi="Times New Roman" w:cs="Arial"/>
          <w:sz w:val="24"/>
          <w:szCs w:val="24"/>
        </w:rPr>
        <w:t xml:space="preserve"> буд</w:t>
      </w:r>
      <w:r>
        <w:rPr>
          <w:rFonts w:ascii="Times New Roman" w:eastAsia="Times New Roman" w:hAnsi="Times New Roman" w:cs="Arial"/>
          <w:sz w:val="24"/>
          <w:szCs w:val="24"/>
        </w:rPr>
        <w:t>е</w:t>
      </w:r>
      <w:r w:rsidRPr="00307C13">
        <w:rPr>
          <w:rFonts w:ascii="Times New Roman" w:eastAsia="Times New Roman" w:hAnsi="Times New Roman" w:cs="Arial"/>
          <w:sz w:val="24"/>
          <w:szCs w:val="24"/>
        </w:rPr>
        <w:t xml:space="preserve">т принимать активное участие в дальнейшем благоустройстве площадки и территории, прилегающей к ней, и следить за ее эксплуатацией. </w:t>
      </w:r>
    </w:p>
    <w:p w:rsidR="00224D5E" w:rsidRPr="00224D5E" w:rsidRDefault="00224D5E" w:rsidP="000F1AD5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 Объем затрат на реализацию проекта:</w:t>
      </w:r>
    </w:p>
    <w:p w:rsidR="00224D5E" w:rsidRPr="00224D5E" w:rsidRDefault="00224D5E" w:rsidP="00224D5E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4.1. Планируемые источники финансирования мероприятий проекта (стоимость проекта):</w:t>
      </w:r>
    </w:p>
    <w:tbl>
      <w:tblPr>
        <w:tblW w:w="4891" w:type="pct"/>
        <w:tblLook w:val="04A0"/>
      </w:tblPr>
      <w:tblGrid>
        <w:gridCol w:w="646"/>
        <w:gridCol w:w="6514"/>
        <w:gridCol w:w="2202"/>
      </w:tblGrid>
      <w:tr w:rsidR="00224D5E" w:rsidRPr="00224D5E" w:rsidTr="00262DE0">
        <w:trPr>
          <w:trHeight w:val="27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источников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224D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(рублей)</w:t>
            </w:r>
          </w:p>
        </w:tc>
      </w:tr>
      <w:tr w:rsidR="00224D5E" w:rsidRPr="00224D5E" w:rsidTr="00262DE0">
        <w:trPr>
          <w:trHeight w:val="276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D5E" w:rsidRPr="00224D5E" w:rsidRDefault="00224D5E" w:rsidP="0026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поселения 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D5E" w:rsidRPr="007A646E" w:rsidRDefault="00EA7E9D" w:rsidP="007A646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15116</w:t>
            </w:r>
            <w:r w:rsidR="007A646E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224D5E" w:rsidRPr="00224D5E" w:rsidTr="00262DE0">
        <w:trPr>
          <w:trHeight w:val="276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D5E" w:rsidRPr="00224D5E" w:rsidRDefault="00224D5E" w:rsidP="0026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D5E" w:rsidRPr="00224D5E" w:rsidRDefault="00224D5E" w:rsidP="00262DE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D5E" w:rsidRPr="00224D5E" w:rsidTr="00262DE0">
        <w:trPr>
          <w:trHeight w:val="276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D5E" w:rsidRPr="00224D5E" w:rsidRDefault="00224D5E" w:rsidP="0026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населения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D5E" w:rsidRPr="007A646E" w:rsidRDefault="00EA7E9D" w:rsidP="007A646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6046</w:t>
            </w:r>
            <w:r w:rsidR="007A646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224D5E" w:rsidRPr="00224D5E" w:rsidTr="00262DE0">
        <w:trPr>
          <w:trHeight w:val="276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D5E" w:rsidRPr="00224D5E" w:rsidRDefault="00224D5E" w:rsidP="0026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организаций и индивидуальных предпринимателей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D5E" w:rsidRPr="00224D5E" w:rsidRDefault="00224D5E" w:rsidP="00262DE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4D5E" w:rsidRPr="00224D5E" w:rsidTr="00262DE0">
        <w:trPr>
          <w:trHeight w:val="276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D5E" w:rsidRPr="00224D5E" w:rsidRDefault="00224D5E" w:rsidP="0026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областного бюджета на </w:t>
            </w:r>
            <w:proofErr w:type="spellStart"/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проекта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D5E" w:rsidRPr="00224D5E" w:rsidRDefault="00F971EF" w:rsidP="00262DE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1300000</w:t>
            </w:r>
          </w:p>
        </w:tc>
      </w:tr>
      <w:tr w:rsidR="00224D5E" w:rsidRPr="00224D5E" w:rsidTr="00262DE0">
        <w:trPr>
          <w:trHeight w:val="276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D5E" w:rsidRPr="00224D5E" w:rsidRDefault="00224D5E" w:rsidP="00262DE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D5E" w:rsidRPr="00224D5E" w:rsidRDefault="00F971EF" w:rsidP="00262DE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1511630</w:t>
            </w:r>
          </w:p>
        </w:tc>
      </w:tr>
    </w:tbl>
    <w:p w:rsidR="00224D5E" w:rsidRPr="00224D5E" w:rsidRDefault="00224D5E" w:rsidP="00224D5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24D5E" w:rsidRPr="00224D5E" w:rsidRDefault="00224D5E" w:rsidP="00224D5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4.2. Вклад в реализацию проекта в </w:t>
      </w:r>
      <w:proofErr w:type="spellStart"/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неденежной</w:t>
      </w:r>
      <w:proofErr w:type="spellEnd"/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форме ВСЕГО:</w:t>
      </w:r>
    </w:p>
    <w:p w:rsidR="00224D5E" w:rsidRPr="00224D5E" w:rsidRDefault="00224D5E" w:rsidP="00224D5E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1"/>
        <w:gridCol w:w="4810"/>
      </w:tblGrid>
      <w:tr w:rsidR="00224D5E" w:rsidRPr="00224D5E" w:rsidTr="00262DE0">
        <w:tc>
          <w:tcPr>
            <w:tcW w:w="4998" w:type="dxa"/>
            <w:shd w:val="clear" w:color="auto" w:fill="auto"/>
            <w:vAlign w:val="center"/>
          </w:tcPr>
          <w:p w:rsidR="00224D5E" w:rsidRPr="00224D5E" w:rsidRDefault="00224D5E" w:rsidP="00262D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Население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224D5E" w:rsidRPr="00224D5E" w:rsidRDefault="00224D5E" w:rsidP="00262D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Организации и индивидуальные предприниматели</w:t>
            </w:r>
          </w:p>
        </w:tc>
      </w:tr>
      <w:tr w:rsidR="00224D5E" w:rsidRPr="00224D5E" w:rsidTr="00262DE0">
        <w:trPr>
          <w:trHeight w:val="415"/>
        </w:trPr>
        <w:tc>
          <w:tcPr>
            <w:tcW w:w="4998" w:type="dxa"/>
            <w:shd w:val="clear" w:color="auto" w:fill="auto"/>
            <w:vAlign w:val="center"/>
          </w:tcPr>
          <w:p w:rsidR="00224D5E" w:rsidRPr="006D4082" w:rsidRDefault="00307C13" w:rsidP="00262D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6D4082" w:rsidRPr="006D40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0 000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224D5E" w:rsidRPr="006D4082" w:rsidRDefault="00224D5E" w:rsidP="00262D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24D5E" w:rsidRPr="00224D5E" w:rsidRDefault="00145973" w:rsidP="00224D5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том числе:</w:t>
      </w:r>
    </w:p>
    <w:p w:rsidR="00224D5E" w:rsidRPr="00224D5E" w:rsidRDefault="00224D5E" w:rsidP="00224D5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4.2.1. В форме безвозмездного выполнения работ (оказания услуг):</w:t>
      </w:r>
    </w:p>
    <w:tbl>
      <w:tblPr>
        <w:tblW w:w="5000" w:type="pct"/>
        <w:tblLook w:val="04A0"/>
      </w:tblPr>
      <w:tblGrid>
        <w:gridCol w:w="563"/>
        <w:gridCol w:w="2548"/>
        <w:gridCol w:w="2959"/>
        <w:gridCol w:w="2031"/>
        <w:gridCol w:w="1470"/>
      </w:tblGrid>
      <w:tr w:rsidR="00224D5E" w:rsidRPr="00224D5E" w:rsidTr="00262DE0">
        <w:trPr>
          <w:trHeight w:val="768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выполнения работ (оказания услуг)</w:t>
            </w: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работ (услуг)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выполнения работ (оказания услуг)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работ (услуг), руб.</w:t>
            </w:r>
          </w:p>
        </w:tc>
      </w:tr>
      <w:tr w:rsidR="00224D5E" w:rsidRPr="00224D5E" w:rsidTr="00262DE0">
        <w:trPr>
          <w:trHeight w:val="25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4D5E" w:rsidRPr="00224D5E" w:rsidTr="00262DE0">
        <w:trPr>
          <w:trHeight w:val="2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</w:tr>
      <w:tr w:rsidR="00224D5E" w:rsidRPr="00224D5E" w:rsidTr="00262DE0">
        <w:trPr>
          <w:trHeight w:val="25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E" w:rsidRPr="00224D5E" w:rsidRDefault="006D4082" w:rsidP="00F971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Жители </w:t>
            </w:r>
            <w:r w:rsidR="00F97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="00F97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="00F971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фанасово</w:t>
            </w: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E" w:rsidRPr="00224D5E" w:rsidRDefault="006D4082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Вырубка кустарника,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травы,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E" w:rsidRPr="00224D5E" w:rsidRDefault="006D4082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Май-август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E" w:rsidRPr="00224D5E" w:rsidRDefault="006D4082" w:rsidP="0026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</w:t>
            </w:r>
          </w:p>
        </w:tc>
      </w:tr>
      <w:tr w:rsidR="00224D5E" w:rsidRPr="00224D5E" w:rsidTr="00262DE0">
        <w:trPr>
          <w:trHeight w:val="2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и индивидуальные предприниматели</w:t>
            </w:r>
          </w:p>
        </w:tc>
      </w:tr>
      <w:tr w:rsidR="00224D5E" w:rsidRPr="00224D5E" w:rsidTr="00262DE0">
        <w:trPr>
          <w:trHeight w:val="25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4D5E" w:rsidRPr="00224D5E" w:rsidRDefault="00224D5E" w:rsidP="00224D5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24D5E" w:rsidRPr="00224D5E" w:rsidRDefault="00224D5E" w:rsidP="00224D5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4.2.2. В форме продукции, товаров, материалов и т.д.:</w:t>
      </w:r>
    </w:p>
    <w:tbl>
      <w:tblPr>
        <w:tblW w:w="5000" w:type="pct"/>
        <w:tblLook w:val="04A0"/>
      </w:tblPr>
      <w:tblGrid>
        <w:gridCol w:w="563"/>
        <w:gridCol w:w="1838"/>
        <w:gridCol w:w="1967"/>
        <w:gridCol w:w="1292"/>
        <w:gridCol w:w="1417"/>
        <w:gridCol w:w="1225"/>
        <w:gridCol w:w="1269"/>
      </w:tblGrid>
      <w:tr w:rsidR="00224D5E" w:rsidRPr="00224D5E" w:rsidTr="00262DE0">
        <w:trPr>
          <w:trHeight w:val="79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предоставления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продукции, товаров, материалов и т.д.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 (</w:t>
            </w:r>
            <w:proofErr w:type="gramStart"/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gramEnd"/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 и т.д.)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за единицу (рублей)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стоимость (рублей)</w:t>
            </w:r>
          </w:p>
        </w:tc>
      </w:tr>
      <w:tr w:rsidR="00224D5E" w:rsidRPr="00224D5E" w:rsidTr="00262DE0">
        <w:trPr>
          <w:trHeight w:val="25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24D5E" w:rsidRPr="00224D5E" w:rsidTr="00262DE0">
        <w:trPr>
          <w:trHeight w:val="2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</w:tr>
      <w:tr w:rsidR="00224D5E" w:rsidRPr="00224D5E" w:rsidTr="00262DE0">
        <w:trPr>
          <w:trHeight w:val="25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4D5E" w:rsidRPr="00224D5E" w:rsidTr="00262DE0">
        <w:trPr>
          <w:trHeight w:val="2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и индивидуальные предприниматели</w:t>
            </w:r>
          </w:p>
        </w:tc>
      </w:tr>
      <w:tr w:rsidR="00224D5E" w:rsidRPr="00224D5E" w:rsidTr="00262DE0">
        <w:trPr>
          <w:trHeight w:val="25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24D5E" w:rsidRPr="00224D5E" w:rsidRDefault="00224D5E" w:rsidP="00224D5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24D5E" w:rsidRPr="00224D5E" w:rsidRDefault="00224D5E" w:rsidP="00224D5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4.2.3. В форме предоставления техники и оборудования:</w:t>
      </w:r>
    </w:p>
    <w:tbl>
      <w:tblPr>
        <w:tblW w:w="5000" w:type="pct"/>
        <w:tblLook w:val="04A0"/>
      </w:tblPr>
      <w:tblGrid>
        <w:gridCol w:w="733"/>
        <w:gridCol w:w="1838"/>
        <w:gridCol w:w="2645"/>
        <w:gridCol w:w="1417"/>
        <w:gridCol w:w="1584"/>
        <w:gridCol w:w="1354"/>
      </w:tblGrid>
      <w:tr w:rsidR="00224D5E" w:rsidRPr="00224D5E" w:rsidTr="00262DE0">
        <w:trPr>
          <w:trHeight w:val="744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предоставления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техники, оборудования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нормо-часов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за единицу (рублей)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стоимость (рублей)</w:t>
            </w:r>
          </w:p>
        </w:tc>
      </w:tr>
      <w:tr w:rsidR="00224D5E" w:rsidRPr="00224D5E" w:rsidTr="00262DE0">
        <w:trPr>
          <w:trHeight w:val="25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24D5E" w:rsidRPr="00224D5E" w:rsidTr="00262DE0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</w:t>
            </w:r>
          </w:p>
        </w:tc>
      </w:tr>
      <w:tr w:rsidR="00224D5E" w:rsidRPr="00224D5E" w:rsidTr="00262DE0">
        <w:trPr>
          <w:trHeight w:val="255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307C13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Бензотриммер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бензопила</w:t>
            </w:r>
            <w:r w:rsidR="00224D5E"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6D4082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24D5E"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6D4082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  <w:r w:rsidR="00224D5E"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6D4082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  <w:r w:rsidR="00224D5E"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24D5E" w:rsidRPr="00224D5E" w:rsidTr="00262DE0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и индивидуальные предприниматели</w:t>
            </w:r>
          </w:p>
        </w:tc>
      </w:tr>
      <w:tr w:rsidR="00224D5E" w:rsidRPr="00224D5E" w:rsidTr="00262DE0">
        <w:trPr>
          <w:trHeight w:val="25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E" w:rsidRPr="00224D5E" w:rsidRDefault="00224D5E" w:rsidP="00262D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24D5E" w:rsidRPr="00224D5E" w:rsidRDefault="00224D5E" w:rsidP="00224D5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24D5E" w:rsidRPr="00224D5E" w:rsidRDefault="00224D5E" w:rsidP="00224D5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5. Эффективность реализации проекта</w:t>
      </w:r>
    </w:p>
    <w:p w:rsidR="00224D5E" w:rsidRDefault="00224D5E" w:rsidP="00224D5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5.1. </w:t>
      </w:r>
      <w:proofErr w:type="spellStart"/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Благополучатели</w:t>
      </w:r>
      <w:proofErr w:type="spellEnd"/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проекта:</w:t>
      </w:r>
    </w:p>
    <w:p w:rsidR="00224D5E" w:rsidRPr="00224D5E" w:rsidRDefault="006D4082" w:rsidP="00224D5E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Жители </w:t>
      </w:r>
      <w:r w:rsidR="0045134D">
        <w:rPr>
          <w:rFonts w:ascii="Times New Roman" w:eastAsia="Calibri" w:hAnsi="Times New Roman" w:cs="Times New Roman"/>
          <w:sz w:val="24"/>
          <w:szCs w:val="24"/>
          <w:lang w:eastAsia="en-US"/>
        </w:rPr>
        <w:t>деревни Афанасово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24D5E" w:rsidRPr="00224D5E" w:rsidRDefault="00224D5E" w:rsidP="00224D5E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Численность </w:t>
      </w:r>
      <w:proofErr w:type="spellStart"/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благополучателей</w:t>
      </w:r>
      <w:proofErr w:type="spellEnd"/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проекта, которые непосредственно или косвенно получат пользу от реализации проекта:</w:t>
      </w:r>
      <w:proofErr w:type="gramEnd"/>
    </w:p>
    <w:p w:rsidR="00224D5E" w:rsidRPr="00224D5E" w:rsidRDefault="00224D5E" w:rsidP="00224D5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t>– непосредственно</w:t>
      </w:r>
      <w:r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971EF">
        <w:rPr>
          <w:rFonts w:ascii="Times New Roman" w:eastAsia="Calibri" w:hAnsi="Times New Roman" w:cs="Times New Roman"/>
          <w:sz w:val="24"/>
          <w:szCs w:val="24"/>
          <w:lang w:eastAsia="en-US"/>
        </w:rPr>
        <w:t>305</w:t>
      </w:r>
      <w:r w:rsidR="006D408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t>человек;</w:t>
      </w:r>
    </w:p>
    <w:p w:rsidR="00224D5E" w:rsidRPr="00224D5E" w:rsidRDefault="00224D5E" w:rsidP="00224D5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косвенно </w:t>
      </w:r>
      <w:r w:rsidR="00F971EF">
        <w:rPr>
          <w:rFonts w:ascii="Times New Roman" w:eastAsia="Calibri" w:hAnsi="Times New Roman" w:cs="Times New Roman"/>
          <w:sz w:val="24"/>
          <w:szCs w:val="24"/>
          <w:lang w:eastAsia="en-US"/>
        </w:rPr>
        <w:t>40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t>человек;</w:t>
      </w:r>
    </w:p>
    <w:p w:rsidR="00224D5E" w:rsidRPr="00224D5E" w:rsidRDefault="00224D5E" w:rsidP="00224D5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всего </w:t>
      </w:r>
      <w:r w:rsidR="00F971EF">
        <w:rPr>
          <w:rFonts w:ascii="Times New Roman" w:eastAsia="Calibri" w:hAnsi="Times New Roman" w:cs="Times New Roman"/>
          <w:sz w:val="24"/>
          <w:szCs w:val="24"/>
          <w:lang w:eastAsia="en-US"/>
        </w:rPr>
        <w:t>345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t>человек.</w:t>
      </w:r>
    </w:p>
    <w:tbl>
      <w:tblPr>
        <w:tblW w:w="9747" w:type="dxa"/>
        <w:tblLook w:val="04A0"/>
      </w:tblPr>
      <w:tblGrid>
        <w:gridCol w:w="5778"/>
        <w:gridCol w:w="3969"/>
      </w:tblGrid>
      <w:tr w:rsidR="00224D5E" w:rsidRPr="00224D5E" w:rsidTr="00262DE0">
        <w:tc>
          <w:tcPr>
            <w:tcW w:w="57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5.2. Число лиц, принявших участие в собрании граждан по отбору проекта: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E" w:rsidRPr="006D4082" w:rsidRDefault="001F199D" w:rsidP="0005334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224D5E" w:rsidRPr="00224D5E" w:rsidTr="00262DE0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224D5E" w:rsidRPr="00224D5E" w:rsidRDefault="00224D5E" w:rsidP="00262D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(согласно протоколу общего собрания)</w:t>
            </w:r>
          </w:p>
        </w:tc>
      </w:tr>
    </w:tbl>
    <w:p w:rsidR="00224D5E" w:rsidRPr="00224D5E" w:rsidRDefault="00224D5E" w:rsidP="00224D5E">
      <w:pPr>
        <w:spacing w:before="12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5.3. Предварительная работа с населением по определению проблемы:</w:t>
      </w:r>
    </w:p>
    <w:p w:rsidR="00224D5E" w:rsidRDefault="00CF3D9A" w:rsidP="00224D5E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45973">
        <w:rPr>
          <w:rFonts w:ascii="Times New Roman" w:eastAsia="Calibri" w:hAnsi="Times New Roman" w:cs="Times New Roman"/>
          <w:sz w:val="24"/>
          <w:szCs w:val="24"/>
          <w:lang w:eastAsia="en-US"/>
        </w:rPr>
        <w:t>опросные листы</w:t>
      </w:r>
    </w:p>
    <w:p w:rsidR="00CF3D9A" w:rsidRPr="00224D5E" w:rsidRDefault="00CF3D9A" w:rsidP="00224D5E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747" w:type="dxa"/>
        <w:tblLook w:val="04A0"/>
      </w:tblPr>
      <w:tblGrid>
        <w:gridCol w:w="5778"/>
        <w:gridCol w:w="3969"/>
      </w:tblGrid>
      <w:tr w:rsidR="00224D5E" w:rsidRPr="00224D5E" w:rsidTr="00262DE0">
        <w:tc>
          <w:tcPr>
            <w:tcW w:w="57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Численность лиц, принявших участие в определении проблемы: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E" w:rsidRPr="006D4082" w:rsidRDefault="00BF3169" w:rsidP="00BF316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224D5E" w:rsidRPr="00224D5E" w:rsidTr="00262DE0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224D5E" w:rsidRPr="00224D5E" w:rsidRDefault="00224D5E" w:rsidP="00262D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данным опросных листов, анкет, листов сбора подписей и т.д.)</w:t>
            </w:r>
          </w:p>
        </w:tc>
      </w:tr>
    </w:tbl>
    <w:p w:rsidR="00224D5E" w:rsidRPr="00224D5E" w:rsidRDefault="00224D5E" w:rsidP="00224D5E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5.4. Мероприятия проекта, оказывающие положительное влияние на окружающую среду:</w:t>
      </w:r>
    </w:p>
    <w:p w:rsidR="00224D5E" w:rsidRPr="00145973" w:rsidRDefault="00EA06AF" w:rsidP="00145973">
      <w:pPr>
        <w:pStyle w:val="a5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5973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="00CF3D9A" w:rsidRPr="001459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лучшит благоустройство </w:t>
      </w:r>
      <w:r w:rsidR="0045134D">
        <w:rPr>
          <w:rFonts w:ascii="Times New Roman" w:eastAsia="Calibri" w:hAnsi="Times New Roman" w:cs="Times New Roman"/>
          <w:sz w:val="24"/>
          <w:szCs w:val="24"/>
          <w:lang w:eastAsia="en-US"/>
        </w:rPr>
        <w:t>деревни</w:t>
      </w:r>
      <w:r w:rsidR="00CF3D9A" w:rsidRPr="0014597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5134D" w:rsidRPr="0045134D" w:rsidRDefault="0045134D" w:rsidP="0045134D">
      <w:pPr>
        <w:pStyle w:val="a5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134D">
        <w:rPr>
          <w:rFonts w:ascii="Times New Roman" w:eastAsia="Calibri" w:hAnsi="Times New Roman" w:cs="Times New Roman"/>
          <w:sz w:val="24"/>
          <w:szCs w:val="24"/>
          <w:lang w:eastAsia="en-US"/>
        </w:rPr>
        <w:t>Улучшит экологическую обстановку на земельном участке</w:t>
      </w:r>
    </w:p>
    <w:p w:rsidR="00145973" w:rsidRPr="006F0A91" w:rsidRDefault="00145973" w:rsidP="00145973">
      <w:pPr>
        <w:pStyle w:val="a5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45973">
        <w:rPr>
          <w:rFonts w:ascii="Times New Roman" w:eastAsia="Times New Roman" w:hAnsi="Times New Roman" w:cs="Times New Roman"/>
          <w:sz w:val="24"/>
          <w:szCs w:val="24"/>
        </w:rPr>
        <w:t>охрана здоровья населения и улучшения качества жизни</w:t>
      </w:r>
    </w:p>
    <w:p w:rsidR="006F0A91" w:rsidRPr="00145973" w:rsidRDefault="006F0A91" w:rsidP="006F0A91">
      <w:pPr>
        <w:pStyle w:val="a5"/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24D5E" w:rsidRPr="00224D5E" w:rsidRDefault="00224D5E" w:rsidP="00224D5E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5.5. Мероприятия по обеспечению эксплуатации содержания объекта после реализации проекта:</w:t>
      </w:r>
    </w:p>
    <w:p w:rsidR="0045134D" w:rsidRPr="00224D5E" w:rsidRDefault="0045134D" w:rsidP="0045134D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Земельный участок, предназначенный для устройства детской площадки, передан МО СП «Село Головтеево» в постоянное (бессрочное) пользование. Новые МАФ и уличные тренажеры на детской площадке будут поставлены на учет в администрации СП «Село Головтеево», которая будет следить за содержанием и эксплуатацией данного объекта</w:t>
      </w:r>
    </w:p>
    <w:p w:rsidR="00224D5E" w:rsidRPr="00224D5E" w:rsidRDefault="00224D5E" w:rsidP="00224D5E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6. Информирование населения о подготовке и реализации проекта:</w:t>
      </w:r>
    </w:p>
    <w:tbl>
      <w:tblPr>
        <w:tblW w:w="0" w:type="auto"/>
        <w:tblLook w:val="04A0"/>
      </w:tblPr>
      <w:tblGrid>
        <w:gridCol w:w="5290"/>
        <w:gridCol w:w="946"/>
        <w:gridCol w:w="3335"/>
      </w:tblGrid>
      <w:tr w:rsidR="00224D5E" w:rsidRPr="00224D5E" w:rsidTr="00CF2CBF">
        <w:trPr>
          <w:trHeight w:val="57"/>
        </w:trPr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Использование специальных информационных досок/стендов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224D5E" w:rsidRPr="00224D5E" w:rsidTr="00CF2CBF">
        <w:trPr>
          <w:trHeight w:val="57"/>
        </w:trPr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публикаций в газетах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24D5E" w:rsidRPr="00224D5E" w:rsidTr="00CF2CBF">
        <w:trPr>
          <w:trHeight w:val="57"/>
        </w:trPr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Информация по телевидению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224D5E" w:rsidRPr="00224D5E" w:rsidTr="00CF2CBF">
        <w:trPr>
          <w:trHeight w:val="57"/>
        </w:trPr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Информация в сети «Интернет»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224D5E" w:rsidRPr="00224D5E" w:rsidTr="00CF2CBF">
        <w:trPr>
          <w:trHeight w:val="57"/>
        </w:trPr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Иное (указать)</w:t>
            </w:r>
          </w:p>
        </w:tc>
        <w:tc>
          <w:tcPr>
            <w:tcW w:w="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D5E" w:rsidRPr="00224D5E" w:rsidRDefault="00224D5E" w:rsidP="00262D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24D5E" w:rsidRPr="00224D5E" w:rsidRDefault="00224D5E" w:rsidP="00224D5E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t>(к заявке необходимо приложить документы (публикации, фото и т.д.), подтверждающие фактическое использование средств массовой информации, или иных способов информирования населения при подготовке проекта)</w:t>
      </w:r>
    </w:p>
    <w:tbl>
      <w:tblPr>
        <w:tblW w:w="0" w:type="auto"/>
        <w:tblLook w:val="04A0"/>
      </w:tblPr>
      <w:tblGrid>
        <w:gridCol w:w="5266"/>
        <w:gridCol w:w="4305"/>
      </w:tblGrid>
      <w:tr w:rsidR="00224D5E" w:rsidRPr="00224D5E" w:rsidTr="00262DE0">
        <w:tc>
          <w:tcPr>
            <w:tcW w:w="5495" w:type="dxa"/>
            <w:tcBorders>
              <w:right w:val="single" w:sz="4" w:space="0" w:color="auto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7. Планируемый срок реализации проекта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E" w:rsidRPr="00224D5E" w:rsidRDefault="0099303A" w:rsidP="0045134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31.10.20</w:t>
            </w:r>
            <w:r w:rsidR="00D922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4513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224D5E" w:rsidRPr="00224D5E" w:rsidTr="00262DE0">
        <w:tc>
          <w:tcPr>
            <w:tcW w:w="5495" w:type="dxa"/>
            <w:shd w:val="clear" w:color="auto" w:fill="auto"/>
          </w:tcPr>
          <w:p w:rsidR="00224D5E" w:rsidRPr="00224D5E" w:rsidRDefault="00224D5E" w:rsidP="00262D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2" w:type="dxa"/>
            <w:tcBorders>
              <w:top w:val="single" w:sz="4" w:space="0" w:color="auto"/>
            </w:tcBorders>
            <w:shd w:val="clear" w:color="auto" w:fill="auto"/>
          </w:tcPr>
          <w:p w:rsidR="00224D5E" w:rsidRPr="00224D5E" w:rsidRDefault="00224D5E" w:rsidP="00262D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(дата)</w:t>
            </w:r>
          </w:p>
        </w:tc>
      </w:tr>
    </w:tbl>
    <w:p w:rsidR="00224D5E" w:rsidRPr="00224D5E" w:rsidRDefault="00224D5E" w:rsidP="00224D5E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8. Сведения об инициативной группе:</w:t>
      </w:r>
    </w:p>
    <w:tbl>
      <w:tblPr>
        <w:tblW w:w="0" w:type="auto"/>
        <w:tblLook w:val="04A0"/>
      </w:tblPr>
      <w:tblGrid>
        <w:gridCol w:w="4297"/>
        <w:gridCol w:w="804"/>
        <w:gridCol w:w="4470"/>
      </w:tblGrid>
      <w:tr w:rsidR="00224D5E" w:rsidRPr="00224D5E" w:rsidTr="00262DE0"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инициативной группы: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E" w:rsidRPr="00224D5E" w:rsidRDefault="00BF3169" w:rsidP="00404E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Ивкин Кирилл Сергеевич</w:t>
            </w:r>
          </w:p>
        </w:tc>
      </w:tr>
      <w:tr w:rsidR="00224D5E" w:rsidRPr="00224D5E" w:rsidTr="00262DE0">
        <w:trPr>
          <w:trHeight w:val="113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4D5E" w:rsidRPr="00224D5E" w:rsidRDefault="00224D5E" w:rsidP="00262D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(ФИО полностью)</w:t>
            </w:r>
          </w:p>
        </w:tc>
      </w:tr>
      <w:tr w:rsidR="00224D5E" w:rsidRPr="00224D5E" w:rsidTr="00262DE0"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контактный телефон: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E" w:rsidRPr="00224D5E" w:rsidRDefault="00BF3169" w:rsidP="00404E01">
            <w:pPr>
              <w:pStyle w:val="a5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89533347301</w:t>
            </w:r>
          </w:p>
        </w:tc>
      </w:tr>
      <w:tr w:rsidR="00224D5E" w:rsidRPr="00224D5E" w:rsidTr="00262DE0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факс: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24D5E" w:rsidRPr="00224D5E" w:rsidTr="00262DE0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e-mail</w:t>
            </w:r>
            <w:proofErr w:type="spellEnd"/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224D5E" w:rsidRPr="00224D5E" w:rsidRDefault="00224D5E" w:rsidP="00224D5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24D5E" w:rsidRPr="00224D5E" w:rsidRDefault="00224D5E" w:rsidP="00224D5E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 инициативной группы:</w:t>
      </w:r>
    </w:p>
    <w:p w:rsidR="00224D5E" w:rsidRPr="00D92232" w:rsidRDefault="00BF3169" w:rsidP="00CF2CBF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Трошина Людмила Александровна</w:t>
      </w:r>
      <w:r w:rsidR="00224D5E" w:rsidRPr="00D9223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ab/>
      </w:r>
      <w:r w:rsidR="003038AB" w:rsidRPr="00D9223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                           </w:t>
      </w:r>
      <w:r w:rsidR="00CF2CB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 </w:t>
      </w:r>
      <w:r w:rsidR="00404E0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_______</w:t>
      </w:r>
      <w:r w:rsidR="00CF2CB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 w:rsidR="003038AB" w:rsidRPr="00D9223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     8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9158910161</w:t>
      </w:r>
    </w:p>
    <w:p w:rsidR="00224D5E" w:rsidRPr="00224D5E" w:rsidRDefault="00224D5E" w:rsidP="00224D5E">
      <w:pPr>
        <w:spacing w:after="12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(ФИО полностью) </w:t>
      </w:r>
      <w:r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CF2C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</w:t>
      </w:r>
      <w:r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(контактный телефон)</w:t>
      </w:r>
      <w:r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224D5E" w:rsidRPr="00D92232" w:rsidRDefault="00BF3169" w:rsidP="00CF2CBF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Брагина Марина Анатольевна</w:t>
      </w:r>
      <w:r w:rsidR="00CF2CB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      </w:t>
      </w:r>
      <w:r w:rsidR="00D92232" w:rsidRPr="00D9223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                </w:t>
      </w:r>
      <w:r w:rsidR="00CF2CB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</w:t>
      </w:r>
      <w:r w:rsidR="00D92232" w:rsidRPr="00D9223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      </w:t>
      </w:r>
      <w:r w:rsidR="00D92232" w:rsidRPr="00D9223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              </w:t>
      </w:r>
      <w:r w:rsidR="005E746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8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9066455469</w:t>
      </w:r>
    </w:p>
    <w:p w:rsidR="00224D5E" w:rsidRPr="00224D5E" w:rsidRDefault="00224D5E" w:rsidP="00224D5E">
      <w:pPr>
        <w:spacing w:after="12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(ФИО полностью) </w:t>
      </w:r>
      <w:r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(контактный телефон)</w:t>
      </w:r>
      <w:r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CF2CBF" w:rsidRPr="00D92232" w:rsidRDefault="00BF3169" w:rsidP="00CF2CBF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Бухарцева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Наталья Сергеевна</w:t>
      </w:r>
      <w:r w:rsidR="00CF2CB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</w:t>
      </w:r>
      <w:r w:rsidR="00CF2CB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        </w:t>
      </w:r>
      <w:r w:rsidR="00CF2CBF" w:rsidRPr="00D9223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                    </w:t>
      </w:r>
      <w:r w:rsidR="00CF2CB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</w:t>
      </w:r>
      <w:r w:rsidR="00CF2CBF" w:rsidRPr="00D92232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               </w:t>
      </w:r>
      <w:r w:rsidR="00404E0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89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534628416</w:t>
      </w:r>
    </w:p>
    <w:p w:rsidR="00CF2CBF" w:rsidRDefault="00CF2CBF" w:rsidP="00CF2CBF">
      <w:pP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</w:t>
      </w:r>
      <w:r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(ФИО полностью) </w:t>
      </w:r>
      <w:r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(контактный телефон)</w:t>
      </w:r>
      <w:r w:rsidRPr="00CF2CBF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</w:p>
    <w:p w:rsidR="00224D5E" w:rsidRPr="00224D5E" w:rsidRDefault="00BF3169" w:rsidP="005E7460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24D5E" w:rsidRPr="00224D5E" w:rsidRDefault="00224D5E" w:rsidP="00224D5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9. Дополнительная информация и комментарии:</w:t>
      </w:r>
    </w:p>
    <w:p w:rsidR="00224D5E" w:rsidRPr="00224D5E" w:rsidRDefault="00224D5E" w:rsidP="00224D5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</w:t>
      </w:r>
    </w:p>
    <w:p w:rsidR="00224D5E" w:rsidRPr="00224D5E" w:rsidRDefault="00224D5E" w:rsidP="00224D5E">
      <w:pPr>
        <w:spacing w:after="12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</w:t>
      </w:r>
    </w:p>
    <w:p w:rsidR="00224D5E" w:rsidRPr="00224D5E" w:rsidRDefault="00224D5E" w:rsidP="00224D5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Проект поддержан населением на собрании граждан</w:t>
      </w:r>
    </w:p>
    <w:tbl>
      <w:tblPr>
        <w:tblpPr w:leftFromText="180" w:rightFromText="180" w:vertAnchor="text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3"/>
        <w:gridCol w:w="4778"/>
      </w:tblGrid>
      <w:tr w:rsidR="00224D5E" w:rsidRPr="00224D5E" w:rsidTr="00262DE0">
        <w:tc>
          <w:tcPr>
            <w:tcW w:w="4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4D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 проведения:</w:t>
            </w:r>
            <w:r w:rsidRPr="00224D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</w:p>
        </w:tc>
        <w:tc>
          <w:tcPr>
            <w:tcW w:w="4999" w:type="dxa"/>
            <w:tcBorders>
              <w:left w:val="single" w:sz="4" w:space="0" w:color="auto"/>
            </w:tcBorders>
            <w:shd w:val="clear" w:color="auto" w:fill="auto"/>
          </w:tcPr>
          <w:p w:rsidR="00224D5E" w:rsidRPr="00224D5E" w:rsidRDefault="0045134D" w:rsidP="00BF31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BF316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.01.2023</w:t>
            </w:r>
          </w:p>
        </w:tc>
      </w:tr>
    </w:tbl>
    <w:p w:rsidR="00224D5E" w:rsidRPr="00224D5E" w:rsidRDefault="00224D5E" w:rsidP="00224D5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Look w:val="04A0"/>
      </w:tblPr>
      <w:tblGrid>
        <w:gridCol w:w="4807"/>
        <w:gridCol w:w="4764"/>
      </w:tblGrid>
      <w:tr w:rsidR="00224D5E" w:rsidRPr="00224D5E" w:rsidTr="00262DE0">
        <w:tc>
          <w:tcPr>
            <w:tcW w:w="5069" w:type="dxa"/>
            <w:shd w:val="clear" w:color="auto" w:fill="auto"/>
          </w:tcPr>
          <w:p w:rsidR="00224D5E" w:rsidRPr="00224D5E" w:rsidRDefault="00224D5E" w:rsidP="00262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D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Глава администрации поселения: </w:t>
            </w:r>
          </w:p>
        </w:tc>
        <w:tc>
          <w:tcPr>
            <w:tcW w:w="5069" w:type="dxa"/>
            <w:shd w:val="clear" w:color="auto" w:fill="auto"/>
          </w:tcPr>
          <w:p w:rsidR="00224D5E" w:rsidRPr="00224D5E" w:rsidRDefault="00224D5E" w:rsidP="00262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D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Глава поселения:</w:t>
            </w:r>
          </w:p>
        </w:tc>
      </w:tr>
      <w:tr w:rsidR="00224D5E" w:rsidRPr="00224D5E" w:rsidTr="00262DE0">
        <w:tc>
          <w:tcPr>
            <w:tcW w:w="5069" w:type="dxa"/>
            <w:shd w:val="clear" w:color="auto" w:fill="auto"/>
          </w:tcPr>
          <w:p w:rsidR="00224D5E" w:rsidRPr="00224D5E" w:rsidRDefault="00224D5E" w:rsidP="00262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sz w:val="24"/>
                <w:szCs w:val="24"/>
              </w:rPr>
              <w:t xml:space="preserve">__________      </w:t>
            </w:r>
            <w:r w:rsidR="00D92232">
              <w:rPr>
                <w:rFonts w:ascii="Times New Roman" w:hAnsi="Times New Roman" w:cs="Times New Roman"/>
                <w:sz w:val="24"/>
                <w:szCs w:val="24"/>
              </w:rPr>
              <w:t>Бурыкин Алексей Федорович</w:t>
            </w:r>
          </w:p>
          <w:p w:rsidR="00224D5E" w:rsidRPr="00224D5E" w:rsidRDefault="00224D5E" w:rsidP="00D92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(подпись)                   (Ф.И.О. полностью)</w:t>
            </w:r>
          </w:p>
        </w:tc>
        <w:tc>
          <w:tcPr>
            <w:tcW w:w="5069" w:type="dxa"/>
            <w:shd w:val="clear" w:color="auto" w:fill="auto"/>
          </w:tcPr>
          <w:p w:rsidR="00224D5E" w:rsidRPr="00224D5E" w:rsidRDefault="00224D5E" w:rsidP="00262D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D5E">
              <w:rPr>
                <w:rFonts w:ascii="Times New Roman" w:hAnsi="Times New Roman" w:cs="Times New Roman"/>
                <w:sz w:val="24"/>
                <w:szCs w:val="24"/>
              </w:rPr>
              <w:t xml:space="preserve">__________      </w:t>
            </w:r>
            <w:r w:rsidR="00D92232">
              <w:rPr>
                <w:rFonts w:ascii="Times New Roman" w:hAnsi="Times New Roman" w:cs="Times New Roman"/>
                <w:sz w:val="24"/>
                <w:szCs w:val="24"/>
              </w:rPr>
              <w:t>Зюлин Александр Сергеевич</w:t>
            </w:r>
          </w:p>
          <w:p w:rsidR="00224D5E" w:rsidRPr="00224D5E" w:rsidRDefault="00224D5E" w:rsidP="00D92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D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(подпись)                  (Ф.И.О. полностью)</w:t>
            </w:r>
          </w:p>
        </w:tc>
      </w:tr>
    </w:tbl>
    <w:p w:rsidR="00224D5E" w:rsidRPr="00224D5E" w:rsidRDefault="00224D5E" w:rsidP="00224D5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24D5E" w:rsidRPr="00224D5E" w:rsidRDefault="00224D5E" w:rsidP="00CF3D9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24D5E">
        <w:rPr>
          <w:rFonts w:ascii="Times New Roman" w:eastAsia="Calibri" w:hAnsi="Times New Roman" w:cs="Times New Roman"/>
          <w:sz w:val="24"/>
          <w:szCs w:val="24"/>
          <w:lang w:eastAsia="en-US"/>
        </w:rPr>
        <w:t>Почтовый адрес администрации поселения</w:t>
      </w:r>
      <w:r w:rsidR="00CF3D9A">
        <w:rPr>
          <w:rFonts w:ascii="Times New Roman" w:eastAsia="Calibri" w:hAnsi="Times New Roman" w:cs="Times New Roman"/>
          <w:sz w:val="24"/>
          <w:szCs w:val="24"/>
          <w:lang w:eastAsia="en-US"/>
        </w:rPr>
        <w:t>: Калужская о</w:t>
      </w:r>
      <w:r w:rsidR="00D92232">
        <w:rPr>
          <w:rFonts w:ascii="Times New Roman" w:eastAsia="Calibri" w:hAnsi="Times New Roman" w:cs="Times New Roman"/>
          <w:sz w:val="24"/>
          <w:szCs w:val="24"/>
          <w:lang w:eastAsia="en-US"/>
        </w:rPr>
        <w:t>бласть, Малоярославецкий район,с</w:t>
      </w:r>
      <w:proofErr w:type="gramStart"/>
      <w:r w:rsidR="00D92232">
        <w:rPr>
          <w:rFonts w:ascii="Times New Roman" w:eastAsia="Calibri" w:hAnsi="Times New Roman" w:cs="Times New Roman"/>
          <w:sz w:val="24"/>
          <w:szCs w:val="24"/>
          <w:lang w:eastAsia="en-US"/>
        </w:rPr>
        <w:t>.Г</w:t>
      </w:r>
      <w:proofErr w:type="gramEnd"/>
      <w:r w:rsidR="00D92232">
        <w:rPr>
          <w:rFonts w:ascii="Times New Roman" w:eastAsia="Calibri" w:hAnsi="Times New Roman" w:cs="Times New Roman"/>
          <w:sz w:val="24"/>
          <w:szCs w:val="24"/>
          <w:lang w:eastAsia="en-US"/>
        </w:rPr>
        <w:t>оловтеево</w:t>
      </w:r>
      <w:r w:rsidR="00CF3D9A">
        <w:rPr>
          <w:rFonts w:ascii="Times New Roman" w:eastAsia="Calibri" w:hAnsi="Times New Roman" w:cs="Times New Roman"/>
          <w:sz w:val="24"/>
          <w:szCs w:val="24"/>
          <w:lang w:eastAsia="en-US"/>
        </w:rPr>
        <w:t>,ул.</w:t>
      </w:r>
      <w:r w:rsidR="00D92232">
        <w:rPr>
          <w:rFonts w:ascii="Times New Roman" w:eastAsia="Calibri" w:hAnsi="Times New Roman" w:cs="Times New Roman"/>
          <w:sz w:val="24"/>
          <w:szCs w:val="24"/>
          <w:lang w:eastAsia="en-US"/>
        </w:rPr>
        <w:t>Солнечная</w:t>
      </w:r>
      <w:r w:rsidR="00CF3D9A">
        <w:rPr>
          <w:rFonts w:ascii="Times New Roman" w:eastAsia="Calibri" w:hAnsi="Times New Roman" w:cs="Times New Roman"/>
          <w:sz w:val="24"/>
          <w:szCs w:val="24"/>
          <w:lang w:eastAsia="en-US"/>
        </w:rPr>
        <w:t>.д.</w:t>
      </w:r>
      <w:r w:rsidR="00D92232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CF3D9A">
        <w:rPr>
          <w:rFonts w:ascii="Times New Roman" w:eastAsia="Calibri" w:hAnsi="Times New Roman" w:cs="Times New Roman"/>
          <w:sz w:val="24"/>
          <w:szCs w:val="24"/>
          <w:lang w:eastAsia="en-US"/>
        </w:rPr>
        <w:t>. индекс 249</w:t>
      </w:r>
      <w:r w:rsidR="00D92232">
        <w:rPr>
          <w:rFonts w:ascii="Times New Roman" w:eastAsia="Calibri" w:hAnsi="Times New Roman" w:cs="Times New Roman"/>
          <w:sz w:val="24"/>
          <w:szCs w:val="24"/>
          <w:lang w:eastAsia="en-US"/>
        </w:rPr>
        <w:t>076</w:t>
      </w:r>
    </w:p>
    <w:p w:rsidR="00224D5E" w:rsidRPr="00224D5E" w:rsidRDefault="00CF3D9A" w:rsidP="00224D5E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Контактный телефон:8-(48431) </w:t>
      </w:r>
      <w:r w:rsidR="0076102F">
        <w:rPr>
          <w:rFonts w:ascii="Times New Roman" w:eastAsia="Calibri" w:hAnsi="Times New Roman" w:cs="Times New Roman"/>
          <w:sz w:val="24"/>
          <w:szCs w:val="24"/>
          <w:lang w:eastAsia="en-US"/>
        </w:rPr>
        <w:t>27101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9C2DAD" w:rsidRDefault="00224D5E"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Дата: «</w:t>
      </w:r>
      <w:r w:rsidR="004513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31</w:t>
      </w: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  <w:r w:rsidR="00EA0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4513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января</w:t>
      </w:r>
      <w:r w:rsidR="00EA0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</w:t>
      </w:r>
      <w:r w:rsidR="005E746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="004513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Pr="00224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года».</w:t>
      </w:r>
    </w:p>
    <w:sectPr w:rsidR="009C2DAD" w:rsidSect="00C4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E5E3B"/>
    <w:multiLevelType w:val="hybridMultilevel"/>
    <w:tmpl w:val="73BC5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D5E"/>
    <w:rsid w:val="00041E7C"/>
    <w:rsid w:val="00053344"/>
    <w:rsid w:val="00066DE8"/>
    <w:rsid w:val="000D2E5A"/>
    <w:rsid w:val="000F1AD5"/>
    <w:rsid w:val="000F70CF"/>
    <w:rsid w:val="001061E8"/>
    <w:rsid w:val="00145973"/>
    <w:rsid w:val="001F199D"/>
    <w:rsid w:val="00224D5E"/>
    <w:rsid w:val="003038AB"/>
    <w:rsid w:val="00307C13"/>
    <w:rsid w:val="00361DB0"/>
    <w:rsid w:val="0039795C"/>
    <w:rsid w:val="00404E01"/>
    <w:rsid w:val="0045134D"/>
    <w:rsid w:val="004764B7"/>
    <w:rsid w:val="0050216E"/>
    <w:rsid w:val="00533394"/>
    <w:rsid w:val="005345D0"/>
    <w:rsid w:val="005E3B55"/>
    <w:rsid w:val="005E7460"/>
    <w:rsid w:val="00625843"/>
    <w:rsid w:val="006D4082"/>
    <w:rsid w:val="006F0A91"/>
    <w:rsid w:val="0076102F"/>
    <w:rsid w:val="007A646E"/>
    <w:rsid w:val="008703EA"/>
    <w:rsid w:val="00917D71"/>
    <w:rsid w:val="009358B1"/>
    <w:rsid w:val="0099303A"/>
    <w:rsid w:val="009C2DAD"/>
    <w:rsid w:val="009E645D"/>
    <w:rsid w:val="00A71AE5"/>
    <w:rsid w:val="00AF78A0"/>
    <w:rsid w:val="00B14556"/>
    <w:rsid w:val="00B25133"/>
    <w:rsid w:val="00B8723E"/>
    <w:rsid w:val="00B92726"/>
    <w:rsid w:val="00B96EB8"/>
    <w:rsid w:val="00BA7D6D"/>
    <w:rsid w:val="00BF3169"/>
    <w:rsid w:val="00BF75F6"/>
    <w:rsid w:val="00C47AB6"/>
    <w:rsid w:val="00C60B11"/>
    <w:rsid w:val="00CB0AE9"/>
    <w:rsid w:val="00CE451B"/>
    <w:rsid w:val="00CF2CBF"/>
    <w:rsid w:val="00CF3D9A"/>
    <w:rsid w:val="00D449B6"/>
    <w:rsid w:val="00D92232"/>
    <w:rsid w:val="00E05EBF"/>
    <w:rsid w:val="00E063DC"/>
    <w:rsid w:val="00E11737"/>
    <w:rsid w:val="00E46576"/>
    <w:rsid w:val="00E90013"/>
    <w:rsid w:val="00EA06AF"/>
    <w:rsid w:val="00EA7E9D"/>
    <w:rsid w:val="00EE77B4"/>
    <w:rsid w:val="00EF4BBA"/>
    <w:rsid w:val="00F36AAF"/>
    <w:rsid w:val="00F9377B"/>
    <w:rsid w:val="00F971EF"/>
    <w:rsid w:val="00FB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2CBF"/>
    <w:pPr>
      <w:ind w:left="720"/>
      <w:contextualSpacing/>
    </w:pPr>
  </w:style>
  <w:style w:type="paragraph" w:styleId="a6">
    <w:name w:val="No Spacing"/>
    <w:uiPriority w:val="1"/>
    <w:qFormat/>
    <w:rsid w:val="00C60B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6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31</cp:revision>
  <cp:lastPrinted>2023-02-02T11:30:00Z</cp:lastPrinted>
  <dcterms:created xsi:type="dcterms:W3CDTF">2019-02-14T08:22:00Z</dcterms:created>
  <dcterms:modified xsi:type="dcterms:W3CDTF">2023-02-02T11:30:00Z</dcterms:modified>
</cp:coreProperties>
</file>